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06" w:rsidRDefault="00667F06" w:rsidP="006720F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MOSTECKÁ VÝZVA</w:t>
      </w:r>
    </w:p>
    <w:p w:rsidR="006720F6" w:rsidRPr="006720F6" w:rsidRDefault="006720F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720F6" w:rsidRDefault="00667F06" w:rsidP="006720F6">
      <w:pPr>
        <w:spacing w:after="0" w:line="240" w:lineRule="auto"/>
        <w:ind w:left="284" w:hanging="284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 xml:space="preserve">Specifické </w:t>
      </w:r>
      <w:r w:rsidR="006720F6">
        <w:rPr>
          <w:rFonts w:ascii="Tahoma" w:eastAsia="Times New Roman" w:hAnsi="Tahoma" w:cs="Tahoma"/>
          <w:sz w:val="24"/>
          <w:szCs w:val="24"/>
          <w:lang w:eastAsia="cs-CZ"/>
        </w:rPr>
        <w:t>problémy sídlišť a bytových domů</w:t>
      </w:r>
    </w:p>
    <w:p w:rsidR="006720F6" w:rsidRDefault="00667F06" w:rsidP="006720F6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základní myšlenka: nastěhuje-li se někdo do 100bytového domu, ovlivňuje okamžitě život dalších 99 rodin</w:t>
      </w:r>
    </w:p>
    <w:p w:rsidR="006720F6" w:rsidRDefault="00667F06" w:rsidP="006720F6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možnost družstevníka, respektive vlastníka vyjadřovat se k uchazečům o bydlení v konkrétním domě s právem nesouhlasu ostatních spolubydlících v</w:t>
      </w:r>
      <w:r w:rsidR="006720F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domě</w:t>
      </w:r>
    </w:p>
    <w:p w:rsidR="006720F6" w:rsidRDefault="00667F06" w:rsidP="006720F6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zajištění větší anonymity svědků, kteří se bojí svědčit proti sousedům porušujícím dobré mravy v</w:t>
      </w:r>
      <w:r w:rsidR="006720F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domě</w:t>
      </w:r>
    </w:p>
    <w:p w:rsidR="006720F6" w:rsidRDefault="00667F06" w:rsidP="006720F6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zajišťování nočního klidu – možnost výrazných sankcí</w:t>
      </w:r>
    </w:p>
    <w:p w:rsidR="00667F06" w:rsidRPr="006720F6" w:rsidRDefault="00667F06" w:rsidP="006720F6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příspěvek na bydlení povinně poskytovat přímo pronajímatelům</w:t>
      </w:r>
    </w:p>
    <w:p w:rsidR="006720F6" w:rsidRDefault="006720F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720F6" w:rsidRDefault="00667F0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 xml:space="preserve">Přihlašování k trvalému pobytu a </w:t>
      </w:r>
      <w:r w:rsidR="006720F6">
        <w:rPr>
          <w:rFonts w:ascii="Tahoma" w:eastAsia="Times New Roman" w:hAnsi="Tahoma" w:cs="Tahoma"/>
          <w:sz w:val="24"/>
          <w:szCs w:val="24"/>
          <w:lang w:eastAsia="cs-CZ"/>
        </w:rPr>
        <w:t>další navazující problematika</w:t>
      </w:r>
    </w:p>
    <w:p w:rsidR="006720F6" w:rsidRPr="006720F6" w:rsidRDefault="00667F06" w:rsidP="006720F6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ve vymezení oprávněných osob vypustit nájemce (§ 10 odst. 6, písm. c) zák. č. 133/2</w:t>
      </w:r>
      <w:r w:rsidR="006720F6" w:rsidRPr="006720F6">
        <w:rPr>
          <w:rFonts w:ascii="Tahoma" w:eastAsia="Times New Roman" w:hAnsi="Tahoma" w:cs="Tahoma"/>
          <w:sz w:val="24"/>
          <w:szCs w:val="24"/>
          <w:lang w:eastAsia="cs-CZ"/>
        </w:rPr>
        <w:t>000 Sb., o evidenci obyvatel)</w:t>
      </w:r>
    </w:p>
    <w:p w:rsidR="006720F6" w:rsidRDefault="00667F06" w:rsidP="006720F6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stanovit „hygienické“ normy na po</w:t>
      </w:r>
      <w:r w:rsidR="006720F6" w:rsidRPr="006720F6">
        <w:rPr>
          <w:rFonts w:ascii="Tahoma" w:eastAsia="Times New Roman" w:hAnsi="Tahoma" w:cs="Tahoma"/>
          <w:sz w:val="24"/>
          <w:szCs w:val="24"/>
          <w:lang w:eastAsia="cs-CZ"/>
        </w:rPr>
        <w:t>čet přihlášených osob do bytu</w:t>
      </w:r>
    </w:p>
    <w:p w:rsidR="00667F06" w:rsidRDefault="00667F06" w:rsidP="006720F6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zavedení institutu „přechodného pobytu“</w:t>
      </w:r>
    </w:p>
    <w:p w:rsidR="006720F6" w:rsidRPr="006720F6" w:rsidRDefault="006720F6" w:rsidP="006720F6">
      <w:pPr>
        <w:pStyle w:val="Odstavecseseznamem"/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720F6" w:rsidRDefault="00667F0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 xml:space="preserve">Dětské gangy na sídlištích </w:t>
      </w:r>
    </w:p>
    <w:p w:rsidR="006720F6" w:rsidRDefault="00667F06" w:rsidP="006720F6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větší odpovědnost rodičů – možnost sankcí</w:t>
      </w:r>
    </w:p>
    <w:p w:rsidR="006720F6" w:rsidRDefault="00667F06" w:rsidP="006720F6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zapojení sociálních odborů místních samospráv</w:t>
      </w:r>
    </w:p>
    <w:p w:rsidR="006720F6" w:rsidRDefault="00667F06" w:rsidP="006720F6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nečinnost policie</w:t>
      </w:r>
    </w:p>
    <w:p w:rsidR="00667F06" w:rsidRPr="006720F6" w:rsidRDefault="00667F06" w:rsidP="006720F6">
      <w:pPr>
        <w:pStyle w:val="Odstavecseseznamem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zapojení dobrovolných institucí</w:t>
      </w:r>
    </w:p>
    <w:p w:rsidR="006720F6" w:rsidRDefault="006720F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720F6" w:rsidRDefault="00667F0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Dluhy, finance</w:t>
      </w:r>
    </w:p>
    <w:p w:rsidR="006720F6" w:rsidRDefault="00667F06" w:rsidP="006720F6">
      <w:pPr>
        <w:pStyle w:val="Odstavecseseznamem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 xml:space="preserve">nemožnost získávání </w:t>
      </w:r>
      <w:r w:rsidR="006720F6" w:rsidRPr="006720F6">
        <w:rPr>
          <w:rFonts w:ascii="Tahoma" w:eastAsia="Times New Roman" w:hAnsi="Tahoma" w:cs="Tahoma"/>
          <w:sz w:val="24"/>
          <w:szCs w:val="24"/>
          <w:lang w:eastAsia="cs-CZ"/>
        </w:rPr>
        <w:t>úvěrů na opravy a údržbu domů</w:t>
      </w:r>
    </w:p>
    <w:p w:rsidR="006720F6" w:rsidRDefault="006720F6" w:rsidP="006720F6">
      <w:pPr>
        <w:pStyle w:val="Odstavecseseznamem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snižování komfortu bydlení</w:t>
      </w:r>
    </w:p>
    <w:p w:rsidR="006720F6" w:rsidRDefault="00667F06" w:rsidP="006720F6">
      <w:pPr>
        <w:pStyle w:val="Odstavecseseznamem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možnosti bankro</w:t>
      </w:r>
      <w:r w:rsidR="006720F6" w:rsidRPr="006720F6">
        <w:rPr>
          <w:rFonts w:ascii="Tahoma" w:eastAsia="Times New Roman" w:hAnsi="Tahoma" w:cs="Tahoma"/>
          <w:sz w:val="24"/>
          <w:szCs w:val="24"/>
          <w:lang w:eastAsia="cs-CZ"/>
        </w:rPr>
        <w:t>tu a likvidace pronajímatelů</w:t>
      </w:r>
    </w:p>
    <w:p w:rsidR="00667F06" w:rsidRDefault="006720F6" w:rsidP="006720F6">
      <w:pPr>
        <w:pStyle w:val="Odstavecseseznamem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i</w:t>
      </w:r>
      <w:r w:rsidR="00667F06" w:rsidRPr="006720F6">
        <w:rPr>
          <w:rFonts w:ascii="Tahoma" w:eastAsia="Times New Roman" w:hAnsi="Tahoma" w:cs="Tahoma"/>
          <w:sz w:val="24"/>
          <w:szCs w:val="24"/>
          <w:lang w:eastAsia="cs-CZ"/>
        </w:rPr>
        <w:t>nsolvence jako další ze zločinů státu vůči slušným lidem</w:t>
      </w:r>
    </w:p>
    <w:p w:rsidR="006720F6" w:rsidRDefault="006720F6" w:rsidP="006720F6">
      <w:pPr>
        <w:pStyle w:val="Odstavecseseznamem"/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720F6" w:rsidRDefault="00667F0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Problematika kamerových systémů</w:t>
      </w:r>
    </w:p>
    <w:p w:rsidR="006720F6" w:rsidRDefault="00667F06" w:rsidP="006720F6">
      <w:pPr>
        <w:pStyle w:val="Odstavecseseznamem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úskalí nutného souhlasu všech dotčených bydlících v</w:t>
      </w:r>
      <w:r w:rsidR="006720F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domě</w:t>
      </w:r>
    </w:p>
    <w:p w:rsidR="00667F06" w:rsidRPr="006720F6" w:rsidRDefault="00667F06" w:rsidP="006720F6">
      <w:pPr>
        <w:pStyle w:val="Odstavecseseznamem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nadřazenost ochrany soukromí občana nad ochranou majetku</w:t>
      </w:r>
    </w:p>
    <w:p w:rsidR="006720F6" w:rsidRDefault="006720F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720F6" w:rsidRDefault="00667F06" w:rsidP="006720F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Sociální dávky</w:t>
      </w:r>
    </w:p>
    <w:p w:rsidR="006720F6" w:rsidRDefault="00667F06" w:rsidP="006720F6">
      <w:pPr>
        <w:pStyle w:val="Odstavecseseznamem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vyplácení sociálních dávek podmínit povinností odpracovat určitý počet hodin např. při veřejně prospěšných pracích</w:t>
      </w:r>
    </w:p>
    <w:p w:rsidR="00667F06" w:rsidRPr="006720F6" w:rsidRDefault="00667F06" w:rsidP="006720F6">
      <w:pPr>
        <w:pStyle w:val="Odstavecseseznamem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odebírání sociálních dávek při zjištění, že žadatel hraje automaty, jeho děti se po nocích potulují, narušují dobré mravy v domě apod.</w:t>
      </w:r>
    </w:p>
    <w:p w:rsidR="006720F6" w:rsidRDefault="006720F6" w:rsidP="006720F6">
      <w:pPr>
        <w:spacing w:after="0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720F6" w:rsidRDefault="00667F06" w:rsidP="006720F6">
      <w:pPr>
        <w:spacing w:after="0"/>
        <w:rPr>
          <w:rFonts w:ascii="Tahoma" w:eastAsia="Times New Roman" w:hAnsi="Tahoma" w:cs="Tahoma"/>
          <w:sz w:val="24"/>
          <w:szCs w:val="24"/>
          <w:lang w:eastAsia="cs-CZ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Soudy</w:t>
      </w:r>
      <w:bookmarkStart w:id="0" w:name="_GoBack"/>
      <w:bookmarkEnd w:id="0"/>
    </w:p>
    <w:p w:rsidR="00BB40E2" w:rsidRPr="006720F6" w:rsidRDefault="00667F06" w:rsidP="006720F6">
      <w:pPr>
        <w:pStyle w:val="Odstavecseseznamem"/>
        <w:numPr>
          <w:ilvl w:val="0"/>
          <w:numId w:val="9"/>
        </w:numPr>
        <w:spacing w:after="0"/>
        <w:rPr>
          <w:rFonts w:ascii="Tahoma" w:hAnsi="Tahoma" w:cs="Tahoma"/>
        </w:rPr>
      </w:pPr>
      <w:r w:rsidRPr="006720F6">
        <w:rPr>
          <w:rFonts w:ascii="Tahoma" w:eastAsia="Times New Roman" w:hAnsi="Tahoma" w:cs="Tahoma"/>
          <w:sz w:val="24"/>
          <w:szCs w:val="24"/>
          <w:lang w:eastAsia="cs-CZ"/>
        </w:rPr>
        <w:t>zkrácená řízení u nepřizpůsobivých s povinností ukončení sporu do 3 měsíců</w:t>
      </w:r>
    </w:p>
    <w:sectPr w:rsidR="00BB40E2" w:rsidRPr="0067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30A7"/>
    <w:multiLevelType w:val="hybridMultilevel"/>
    <w:tmpl w:val="4470F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2DA3"/>
    <w:multiLevelType w:val="hybridMultilevel"/>
    <w:tmpl w:val="EFCCE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22D98"/>
    <w:multiLevelType w:val="hybridMultilevel"/>
    <w:tmpl w:val="9DA4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C7BB2"/>
    <w:multiLevelType w:val="hybridMultilevel"/>
    <w:tmpl w:val="5C4E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942FC"/>
    <w:multiLevelType w:val="hybridMultilevel"/>
    <w:tmpl w:val="F83CB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756E"/>
    <w:multiLevelType w:val="hybridMultilevel"/>
    <w:tmpl w:val="8F1C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B759D"/>
    <w:multiLevelType w:val="hybridMultilevel"/>
    <w:tmpl w:val="A34AD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51FF5"/>
    <w:multiLevelType w:val="hybridMultilevel"/>
    <w:tmpl w:val="5DCCE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E75FB"/>
    <w:multiLevelType w:val="hybridMultilevel"/>
    <w:tmpl w:val="F1607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35020"/>
    <w:multiLevelType w:val="hybridMultilevel"/>
    <w:tmpl w:val="30AE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06"/>
    <w:rsid w:val="00667F06"/>
    <w:rsid w:val="006720F6"/>
    <w:rsid w:val="00692C47"/>
    <w:rsid w:val="00B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D81F-3CD4-4F74-8B9C-863AC470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Hanák</dc:creator>
  <cp:keywords/>
  <dc:description/>
  <cp:lastModifiedBy>Martin Hanák</cp:lastModifiedBy>
  <cp:revision>2</cp:revision>
  <dcterms:created xsi:type="dcterms:W3CDTF">2015-03-06T08:56:00Z</dcterms:created>
  <dcterms:modified xsi:type="dcterms:W3CDTF">2015-03-06T08:56:00Z</dcterms:modified>
</cp:coreProperties>
</file>