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74" w:rsidRDefault="002D0791" w:rsidP="002D079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Novela prováděcí vyhlášky k zákonu o účetnictví pro podnikatele účtující v soustavě podvojného účetnictví</w:t>
      </w:r>
    </w:p>
    <w:p w:rsidR="002D0791" w:rsidRPr="002D0791" w:rsidRDefault="002D0791" w:rsidP="002D0791">
      <w:r>
        <w:t xml:space="preserve">S účinností od </w:t>
      </w:r>
      <w:proofErr w:type="gramStart"/>
      <w:r>
        <w:t>1.1.2016</w:t>
      </w:r>
      <w:proofErr w:type="gramEnd"/>
      <w:r>
        <w:t xml:space="preserve"> byla</w:t>
      </w:r>
      <w:r w:rsidR="00F42BD4">
        <w:t xml:space="preserve"> v návaznosti na novelu zákona o účetnictví</w:t>
      </w:r>
      <w:r>
        <w:t xml:space="preserve"> provedena změna </w:t>
      </w:r>
      <w:r w:rsidRPr="002D0791">
        <w:rPr>
          <w:bCs/>
        </w:rPr>
        <w:t>vyhlášk</w:t>
      </w:r>
      <w:r>
        <w:rPr>
          <w:bCs/>
        </w:rPr>
        <w:t>y</w:t>
      </w:r>
      <w:r w:rsidRPr="002D0791">
        <w:rPr>
          <w:bCs/>
        </w:rPr>
        <w:t xml:space="preserve"> č. 500/2002 Sb., kterou se provádějí některá ustanovení zákona č. 563/1991 Sb.,</w:t>
      </w:r>
      <w:r>
        <w:rPr>
          <w:bCs/>
        </w:rPr>
        <w:t xml:space="preserve"> </w:t>
      </w:r>
      <w:r w:rsidRPr="002D0791">
        <w:rPr>
          <w:bCs/>
        </w:rPr>
        <w:t>o účetnictví, ve znění pozdějších předpisů, pro účetní jednotky, které jsou podnikateli</w:t>
      </w:r>
      <w:r>
        <w:rPr>
          <w:bCs/>
        </w:rPr>
        <w:t xml:space="preserve"> </w:t>
      </w:r>
      <w:r w:rsidRPr="002D0791">
        <w:rPr>
          <w:bCs/>
        </w:rPr>
        <w:t>účtujícími v soustavě podvojného účetnictví, ve znění pozdějších předpisů</w:t>
      </w:r>
      <w:r w:rsidRPr="002D0791">
        <w:t xml:space="preserve">, a to </w:t>
      </w:r>
      <w:r>
        <w:t>vyhláškou</w:t>
      </w:r>
      <w:r w:rsidRPr="002D0791">
        <w:t xml:space="preserve"> č. 2</w:t>
      </w:r>
      <w:r>
        <w:t>50</w:t>
      </w:r>
      <w:r w:rsidRPr="002D0791">
        <w:t>/2015 Sb., kter</w:t>
      </w:r>
      <w:r>
        <w:t>á</w:t>
      </w:r>
      <w:r w:rsidRPr="002D0791">
        <w:t xml:space="preserve"> byl</w:t>
      </w:r>
      <w:r>
        <w:t>a</w:t>
      </w:r>
      <w:r w:rsidRPr="002D0791">
        <w:t xml:space="preserve"> zveřejněn</w:t>
      </w:r>
      <w:r>
        <w:t>a 2.10</w:t>
      </w:r>
      <w:r w:rsidRPr="002D0791">
        <w:t xml:space="preserve">.2015 v částce </w:t>
      </w:r>
      <w:r>
        <w:t>10</w:t>
      </w:r>
      <w:r w:rsidRPr="002D0791">
        <w:t>2.</w:t>
      </w:r>
      <w:r w:rsidR="00137DC9">
        <w:t xml:space="preserve"> </w:t>
      </w:r>
      <w:r w:rsidRPr="002D0791">
        <w:t>Dochází k těmto nejdůležitějším změnám:</w:t>
      </w:r>
    </w:p>
    <w:p w:rsidR="002D0791" w:rsidRDefault="002D0791" w:rsidP="00F42BD4">
      <w:pPr>
        <w:rPr>
          <w:b/>
          <w:u w:val="single"/>
        </w:rPr>
      </w:pPr>
    </w:p>
    <w:p w:rsidR="00137DC9" w:rsidRDefault="00F42BD4" w:rsidP="00F42BD4">
      <w:pPr>
        <w:rPr>
          <w:b/>
          <w:u w:val="single"/>
        </w:rPr>
      </w:pPr>
      <w:r>
        <w:rPr>
          <w:b/>
          <w:u w:val="single"/>
        </w:rPr>
        <w:t>1.</w:t>
      </w:r>
      <w:r w:rsidR="00137DC9">
        <w:rPr>
          <w:b/>
          <w:u w:val="single"/>
        </w:rPr>
        <w:t xml:space="preserve"> Postupy účtování</w:t>
      </w:r>
    </w:p>
    <w:p w:rsidR="00A01BA9" w:rsidRDefault="00137DC9" w:rsidP="00F42BD4">
      <w:r>
        <w:t xml:space="preserve">Přijatá bezúplatná plnění - </w:t>
      </w:r>
      <w:r w:rsidRPr="00137DC9">
        <w:rPr>
          <w:b/>
        </w:rPr>
        <w:t>dary</w:t>
      </w:r>
      <w:r>
        <w:t xml:space="preserve"> budou </w:t>
      </w:r>
      <w:r w:rsidRPr="00137DC9">
        <w:rPr>
          <w:b/>
        </w:rPr>
        <w:t>součástí ostatních provozních, příp. finančních výnosů</w:t>
      </w:r>
      <w:r>
        <w:t xml:space="preserve"> </w:t>
      </w:r>
      <w:r w:rsidR="00A01BA9">
        <w:t xml:space="preserve">(§ 25, § 33) </w:t>
      </w:r>
      <w:r>
        <w:t>– nebudou se účtovat prostřednictvím ostatních kapitálových fondů jako dosud.</w:t>
      </w:r>
    </w:p>
    <w:p w:rsidR="005E7C43" w:rsidRPr="005E7C43" w:rsidRDefault="005E7C43" w:rsidP="00BF33F1">
      <w:r>
        <w:t xml:space="preserve">Mění se způsob </w:t>
      </w:r>
      <w:r w:rsidRPr="005E7C43">
        <w:rPr>
          <w:b/>
        </w:rPr>
        <w:t>účtování aktivace</w:t>
      </w:r>
      <w:r>
        <w:t xml:space="preserve"> </w:t>
      </w:r>
      <w:r w:rsidR="00BF33F1">
        <w:t>z</w:t>
      </w:r>
      <w:r w:rsidR="00BF33F1" w:rsidRPr="00BF33F1">
        <w:t>ásob a dlouhodobého majetku vytvořeného vlastní</w:t>
      </w:r>
      <w:r w:rsidR="008010FD">
        <w:t xml:space="preserve"> </w:t>
      </w:r>
      <w:r w:rsidR="00BF33F1" w:rsidRPr="00BF33F1">
        <w:t>činností</w:t>
      </w:r>
      <w:r>
        <w:t xml:space="preserve"> - bude se účtovat </w:t>
      </w:r>
      <w:r w:rsidR="00225F22" w:rsidRPr="00225F22">
        <w:t xml:space="preserve">snížení nákladů </w:t>
      </w:r>
      <w:r w:rsidR="00225F22">
        <w:t>v účtové skupině 58</w:t>
      </w:r>
      <w:r>
        <w:t xml:space="preserve"> </w:t>
      </w:r>
      <w:r w:rsidR="00225F22">
        <w:t>(</w:t>
      </w:r>
      <w:r w:rsidR="003F68E4">
        <w:t>dosud zde byly účtovány mimořádné náklady</w:t>
      </w:r>
      <w:bookmarkStart w:id="0" w:name="_GoBack"/>
      <w:bookmarkEnd w:id="0"/>
      <w:r w:rsidR="00225F22">
        <w:t>)</w:t>
      </w:r>
      <w:r>
        <w:t>, což se promítne i do rozvahy</w:t>
      </w:r>
      <w:r w:rsidR="00830E8B">
        <w:t>, kde se uvede na nákladovém řádku, nikoliv výnosovém jako dosud.</w:t>
      </w:r>
    </w:p>
    <w:p w:rsidR="00A01BA9" w:rsidRDefault="00A01BA9" w:rsidP="00F42BD4"/>
    <w:p w:rsidR="00A01BA9" w:rsidRDefault="00E43245" w:rsidP="00F42BD4">
      <w:pPr>
        <w:rPr>
          <w:b/>
          <w:u w:val="single"/>
        </w:rPr>
      </w:pPr>
      <w:r>
        <w:rPr>
          <w:b/>
          <w:u w:val="single"/>
        </w:rPr>
        <w:t>2. Příloha v</w:t>
      </w:r>
      <w:r w:rsidR="00A01BA9">
        <w:rPr>
          <w:b/>
          <w:u w:val="single"/>
        </w:rPr>
        <w:t> účetní závěrce</w:t>
      </w:r>
    </w:p>
    <w:p w:rsidR="007A74AE" w:rsidRDefault="00A01BA9" w:rsidP="00F42BD4">
      <w:r>
        <w:t xml:space="preserve">Nově se vymezují </w:t>
      </w:r>
      <w:r w:rsidR="00E456ED">
        <w:t xml:space="preserve">základní </w:t>
      </w:r>
      <w:r w:rsidRPr="00E456ED">
        <w:rPr>
          <w:b/>
        </w:rPr>
        <w:t>informace, které mají být v příloze k účetní závěrce</w:t>
      </w:r>
      <w:r>
        <w:t xml:space="preserve"> a které jsou společné pro všechny kategorie účetních jednotek (</w:t>
      </w:r>
      <w:r w:rsidR="00E456ED">
        <w:t>§ 39</w:t>
      </w:r>
      <w:r>
        <w:t>)</w:t>
      </w:r>
      <w:r w:rsidR="00E456ED">
        <w:t>, informace, které navíc uvádějí malé a mikro účetní jednotky (ÚJ) s povinným auditem</w:t>
      </w:r>
      <w:r w:rsidR="00424766">
        <w:t xml:space="preserve"> (§ 39a) - </w:t>
      </w:r>
      <w:r w:rsidR="00E456ED">
        <w:t>např. analýza úbytků dlouhodobého majetku a nakonec informace uváděné velkými a středními ÚJ (</w:t>
      </w:r>
      <w:r w:rsidR="00424766">
        <w:t xml:space="preserve">§ 39b) - </w:t>
      </w:r>
      <w:r w:rsidR="00E456ED">
        <w:t>např. výše odložené daně</w:t>
      </w:r>
      <w:r w:rsidR="00424766">
        <w:t>, celkové odměny účtované a</w:t>
      </w:r>
      <w:r w:rsidR="00E456ED">
        <w:t>uditory za povinný audit účetní závěrky</w:t>
      </w:r>
      <w:r w:rsidR="00424766">
        <w:t xml:space="preserve"> a odměny za jiné jimi poskytované služby</w:t>
      </w:r>
      <w:r w:rsidR="00E456ED">
        <w:t xml:space="preserve">. </w:t>
      </w: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b/>
          <w:bCs/>
          <w:color w:val="000000"/>
          <w:sz w:val="20"/>
          <w:szCs w:val="20"/>
        </w:rPr>
      </w:pP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Popis informací v příloze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ustanovení</w:t>
      </w:r>
      <w:r>
        <w:rPr>
          <w:b/>
          <w:bCs/>
          <w:color w:val="000000"/>
          <w:sz w:val="20"/>
          <w:szCs w:val="20"/>
        </w:rPr>
        <w:t xml:space="preserve"> vyhlášky</w:t>
      </w: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Základní informace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závazné </w:t>
      </w:r>
      <w:r w:rsidRPr="00E43245">
        <w:rPr>
          <w:bCs/>
          <w:color w:val="000000"/>
          <w:sz w:val="20"/>
          <w:szCs w:val="20"/>
        </w:rPr>
        <w:t>pro</w:t>
      </w:r>
      <w:r>
        <w:rPr>
          <w:b/>
          <w:bCs/>
          <w:color w:val="000000"/>
          <w:sz w:val="20"/>
          <w:szCs w:val="20"/>
        </w:rPr>
        <w:t xml:space="preserve"> </w:t>
      </w:r>
      <w:r w:rsidRPr="00E43245">
        <w:rPr>
          <w:b/>
          <w:bCs/>
          <w:color w:val="000000"/>
          <w:sz w:val="20"/>
          <w:szCs w:val="20"/>
        </w:rPr>
        <w:t xml:space="preserve">všechny </w:t>
      </w:r>
      <w:r w:rsidRPr="00E43245">
        <w:rPr>
          <w:b/>
          <w:color w:val="000000"/>
          <w:sz w:val="20"/>
          <w:szCs w:val="20"/>
        </w:rPr>
        <w:t>ÚJ</w:t>
      </w:r>
      <w:r w:rsidRPr="00E43245"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§ 39</w:t>
      </w: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Informace závazné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 </w:t>
      </w:r>
      <w:r>
        <w:rPr>
          <w:b/>
          <w:bCs/>
          <w:color w:val="000000"/>
          <w:sz w:val="20"/>
          <w:szCs w:val="20"/>
        </w:rPr>
        <w:t xml:space="preserve">malé </w:t>
      </w:r>
      <w:r w:rsidRPr="00E43245">
        <w:rPr>
          <w:b/>
          <w:color w:val="000000"/>
          <w:sz w:val="20"/>
          <w:szCs w:val="20"/>
        </w:rPr>
        <w:t>ÚJ</w:t>
      </w:r>
      <w:r>
        <w:rPr>
          <w:color w:val="000000"/>
          <w:sz w:val="20"/>
          <w:szCs w:val="20"/>
        </w:rPr>
        <w:t xml:space="preserve"> nebo </w:t>
      </w:r>
      <w:r w:rsidRPr="00E43245">
        <w:rPr>
          <w:b/>
          <w:bCs/>
          <w:color w:val="000000"/>
          <w:sz w:val="20"/>
          <w:szCs w:val="20"/>
        </w:rPr>
        <w:t xml:space="preserve">mikro </w:t>
      </w:r>
      <w:r w:rsidRPr="00E43245">
        <w:rPr>
          <w:b/>
          <w:color w:val="000000"/>
          <w:sz w:val="20"/>
          <w:szCs w:val="20"/>
        </w:rPr>
        <w:t xml:space="preserve">ÚJ, které </w:t>
      </w:r>
      <w:r w:rsidRPr="00E43245">
        <w:rPr>
          <w:b/>
          <w:bCs/>
          <w:color w:val="000000"/>
          <w:sz w:val="20"/>
          <w:szCs w:val="20"/>
        </w:rPr>
        <w:t>mají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povinnost mít </w:t>
      </w: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ú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č</w:t>
      </w:r>
      <w:r>
        <w:rPr>
          <w:b/>
          <w:bCs/>
          <w:color w:val="000000"/>
          <w:sz w:val="20"/>
          <w:szCs w:val="20"/>
        </w:rPr>
        <w:t>etní záv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ě</w:t>
      </w:r>
      <w:r>
        <w:rPr>
          <w:b/>
          <w:bCs/>
          <w:color w:val="000000"/>
          <w:sz w:val="20"/>
          <w:szCs w:val="20"/>
        </w:rPr>
        <w:t>rku ov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ěř</w:t>
      </w:r>
      <w:r>
        <w:rPr>
          <w:b/>
          <w:bCs/>
          <w:color w:val="000000"/>
          <w:sz w:val="20"/>
          <w:szCs w:val="20"/>
        </w:rPr>
        <w:t>enou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auditorem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§ 39 + § 39a</w:t>
      </w: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Informace závazné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 </w:t>
      </w:r>
      <w:r>
        <w:rPr>
          <w:b/>
          <w:bCs/>
          <w:color w:val="000000"/>
          <w:sz w:val="20"/>
          <w:szCs w:val="20"/>
        </w:rPr>
        <w:t>st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b/>
          <w:bCs/>
          <w:color w:val="000000"/>
          <w:sz w:val="20"/>
          <w:szCs w:val="20"/>
        </w:rPr>
        <w:t xml:space="preserve">ední </w:t>
      </w:r>
      <w:r w:rsidRPr="00E43245">
        <w:rPr>
          <w:b/>
          <w:color w:val="000000"/>
          <w:sz w:val="20"/>
          <w:szCs w:val="20"/>
        </w:rPr>
        <w:t>ÚJ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§ 39 + § 39b</w:t>
      </w: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Informace závazné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 </w:t>
      </w:r>
      <w:r w:rsidRPr="00E43245">
        <w:rPr>
          <w:b/>
          <w:bCs/>
          <w:color w:val="000000"/>
          <w:sz w:val="20"/>
          <w:szCs w:val="20"/>
        </w:rPr>
        <w:t xml:space="preserve">velké </w:t>
      </w:r>
      <w:r w:rsidRPr="00E43245">
        <w:rPr>
          <w:b/>
          <w:color w:val="000000"/>
          <w:sz w:val="20"/>
          <w:szCs w:val="20"/>
        </w:rPr>
        <w:t>ÚJ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§ 39 + § 39b + § 39c</w:t>
      </w: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</w:p>
    <w:p w:rsidR="00E43245" w:rsidRDefault="00E43245" w:rsidP="00E43245">
      <w:pPr>
        <w:autoSpaceDE w:val="0"/>
        <w:autoSpaceDN w:val="0"/>
        <w:adjustRightInd w:val="0"/>
        <w:spacing w:after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PVZÚ § 39 obsahuje informace pro přílohu v účetní závěrce</w:t>
      </w:r>
    </w:p>
    <w:p w:rsidR="00424766" w:rsidRDefault="00E43245" w:rsidP="00E43245">
      <w:r>
        <w:rPr>
          <w:color w:val="000000"/>
          <w:sz w:val="20"/>
          <w:szCs w:val="20"/>
        </w:rPr>
        <w:t xml:space="preserve">ve zkráceném rozsahu </w:t>
      </w:r>
    </w:p>
    <w:p w:rsidR="00E43245" w:rsidRDefault="00E43245" w:rsidP="00F42BD4">
      <w:pPr>
        <w:rPr>
          <w:b/>
          <w:u w:val="single"/>
        </w:rPr>
      </w:pPr>
    </w:p>
    <w:p w:rsidR="00424766" w:rsidRDefault="00424766" w:rsidP="00F42BD4">
      <w:pPr>
        <w:rPr>
          <w:b/>
          <w:u w:val="single"/>
        </w:rPr>
      </w:pPr>
      <w:r>
        <w:rPr>
          <w:b/>
          <w:u w:val="single"/>
        </w:rPr>
        <w:t>3. Rozvaha</w:t>
      </w:r>
    </w:p>
    <w:p w:rsidR="00424766" w:rsidRDefault="00424766" w:rsidP="00F42BD4">
      <w:pPr>
        <w:rPr>
          <w:b/>
        </w:rPr>
      </w:pPr>
      <w:r>
        <w:t>V </w:t>
      </w:r>
      <w:r w:rsidRPr="009D0FE2">
        <w:rPr>
          <w:b/>
        </w:rPr>
        <w:t>uspořádání rozvahy</w:t>
      </w:r>
      <w:r>
        <w:t xml:space="preserve"> dochází k menším změnám v označení nebo seskupení jednotlivých položek (Příloha č. 1). Dále je určeno, které řádky jsou součástí rozvahy ve zkráceném rozsahu</w:t>
      </w:r>
      <w:r w:rsidR="009D0FE2">
        <w:t xml:space="preserve"> (§ 3a odst. 2). Významnou změnou je, že </w:t>
      </w:r>
      <w:r w:rsidR="009D0FE2" w:rsidRPr="009D0FE2">
        <w:rPr>
          <w:b/>
        </w:rPr>
        <w:t>v aktivech již nebudou vykazovány zřizovací výdaje</w:t>
      </w:r>
      <w:r w:rsidR="009D0FE2">
        <w:t xml:space="preserve"> (jsou nákladem v plné výši v okamžiku jejich vynaložení) – dosud </w:t>
      </w:r>
      <w:r w:rsidR="009D0FE2">
        <w:lastRenderedPageBreak/>
        <w:t xml:space="preserve">neodepsané zřizovací výdaje budou odepsány podle dosavadních pravidel. Na straně pasiv byly </w:t>
      </w:r>
      <w:r w:rsidR="009D0FE2" w:rsidRPr="009D0FE2">
        <w:rPr>
          <w:b/>
        </w:rPr>
        <w:t>bankovní úvěry přesunuty do dlouhodobých, resp. krátkodobých závazků.</w:t>
      </w:r>
    </w:p>
    <w:p w:rsidR="00370EA1" w:rsidRDefault="00370EA1" w:rsidP="00800C4D">
      <w:pPr>
        <w:rPr>
          <w:b/>
          <w:bCs/>
        </w:rPr>
      </w:pPr>
    </w:p>
    <w:p w:rsidR="00800C4D" w:rsidRPr="00800C4D" w:rsidRDefault="00800C4D" w:rsidP="00800C4D">
      <w:r w:rsidRPr="00800C4D">
        <w:rPr>
          <w:b/>
          <w:bCs/>
        </w:rPr>
        <w:t>Rozvaha v plném rozsahu</w:t>
      </w:r>
      <w:r w:rsidRPr="00800C4D">
        <w:rPr>
          <w:bCs/>
        </w:rPr>
        <w:t xml:space="preserve"> </w:t>
      </w:r>
      <w:r w:rsidR="00370EA1">
        <w:rPr>
          <w:bCs/>
        </w:rPr>
        <w:t xml:space="preserve">(§ 3a odst. 1) </w:t>
      </w:r>
      <w:r w:rsidRPr="00800C4D">
        <w:t>- obsahuje všechny položky podle</w:t>
      </w:r>
      <w:r>
        <w:t xml:space="preserve"> </w:t>
      </w:r>
      <w:r w:rsidRPr="00800C4D">
        <w:t>Přílohy č. 1</w:t>
      </w:r>
      <w:r>
        <w:t>;</w:t>
      </w:r>
      <w:r w:rsidRPr="00800C4D">
        <w:t xml:space="preserve"> musí ji sestavit</w:t>
      </w:r>
      <w:r>
        <w:t xml:space="preserve"> </w:t>
      </w:r>
      <w:r w:rsidRPr="00800C4D">
        <w:rPr>
          <w:b/>
        </w:rPr>
        <w:t>velká a střední ÚJ</w:t>
      </w:r>
      <w:r>
        <w:t xml:space="preserve"> nebo</w:t>
      </w:r>
      <w:r w:rsidRPr="00800C4D">
        <w:t xml:space="preserve"> </w:t>
      </w:r>
      <w:r w:rsidRPr="00800C4D">
        <w:rPr>
          <w:b/>
        </w:rPr>
        <w:t>malá a mikro ÚJ s povinným auditem</w:t>
      </w:r>
      <w:r>
        <w:t>.</w:t>
      </w:r>
    </w:p>
    <w:p w:rsidR="00800C4D" w:rsidRPr="00800C4D" w:rsidRDefault="00800C4D" w:rsidP="00800C4D">
      <w:r w:rsidRPr="00800C4D">
        <w:rPr>
          <w:b/>
          <w:bCs/>
        </w:rPr>
        <w:t>Rozvaha</w:t>
      </w:r>
      <w:r w:rsidRPr="00800C4D">
        <w:t xml:space="preserve"> </w:t>
      </w:r>
      <w:r w:rsidRPr="00800C4D">
        <w:rPr>
          <w:b/>
        </w:rPr>
        <w:t>v</w:t>
      </w:r>
      <w:r w:rsidRPr="00800C4D">
        <w:rPr>
          <w:b/>
          <w:bCs/>
        </w:rPr>
        <w:t>e zkráceném rozsahu</w:t>
      </w:r>
      <w:r w:rsidR="00370EA1">
        <w:rPr>
          <w:bCs/>
        </w:rPr>
        <w:t xml:space="preserve"> </w:t>
      </w:r>
      <w:r w:rsidR="00370EA1" w:rsidRPr="00370EA1">
        <w:rPr>
          <w:bCs/>
        </w:rPr>
        <w:t xml:space="preserve">(§ 3a odst. </w:t>
      </w:r>
      <w:r w:rsidR="00370EA1">
        <w:rPr>
          <w:bCs/>
        </w:rPr>
        <w:t>2 písm. a)</w:t>
      </w:r>
      <w:r>
        <w:rPr>
          <w:bCs/>
        </w:rPr>
        <w:t>, která</w:t>
      </w:r>
      <w:r w:rsidRPr="00800C4D">
        <w:t xml:space="preserve"> obsahuje položky označené</w:t>
      </w:r>
      <w:r>
        <w:t xml:space="preserve"> </w:t>
      </w:r>
      <w:r w:rsidRPr="00800C4D">
        <w:t xml:space="preserve">písmeny a římskými číslicemi podle Přílohy č. 1 </w:t>
      </w:r>
      <w:r>
        <w:rPr>
          <w:bCs/>
        </w:rPr>
        <w:t xml:space="preserve">a </w:t>
      </w:r>
      <w:r w:rsidRPr="00800C4D">
        <w:rPr>
          <w:bCs/>
        </w:rPr>
        <w:t>členění pohledávek na dlouhodobé a krátkodobé</w:t>
      </w:r>
      <w:r w:rsidRPr="00800C4D">
        <w:t>, tj.</w:t>
      </w:r>
      <w:r>
        <w:t xml:space="preserve"> </w:t>
      </w:r>
      <w:r w:rsidRPr="00800C4D">
        <w:t xml:space="preserve">položky </w:t>
      </w:r>
      <w:proofErr w:type="gramStart"/>
      <w:r w:rsidRPr="00800C4D">
        <w:t>C.II</w:t>
      </w:r>
      <w:proofErr w:type="gramEnd"/>
      <w:r w:rsidRPr="00800C4D">
        <w:t xml:space="preserve">.1. a C.II.2. - může ji sestavit </w:t>
      </w:r>
      <w:r w:rsidRPr="00800C4D">
        <w:rPr>
          <w:b/>
          <w:bCs/>
        </w:rPr>
        <w:t xml:space="preserve">malá </w:t>
      </w:r>
      <w:r w:rsidRPr="00800C4D">
        <w:rPr>
          <w:b/>
        </w:rPr>
        <w:t>ÚJ bez povinného auditu</w:t>
      </w:r>
      <w:r>
        <w:t>.</w:t>
      </w:r>
    </w:p>
    <w:p w:rsidR="00800C4D" w:rsidRPr="00800C4D" w:rsidRDefault="00800C4D" w:rsidP="00800C4D">
      <w:r w:rsidRPr="00800C4D">
        <w:rPr>
          <w:b/>
          <w:bCs/>
        </w:rPr>
        <w:t>Rozvaha</w:t>
      </w:r>
      <w:r w:rsidRPr="00800C4D">
        <w:t xml:space="preserve"> </w:t>
      </w:r>
      <w:r w:rsidRPr="00800C4D">
        <w:rPr>
          <w:b/>
        </w:rPr>
        <w:t>v</w:t>
      </w:r>
      <w:r w:rsidRPr="00800C4D">
        <w:rPr>
          <w:b/>
          <w:bCs/>
        </w:rPr>
        <w:t>e zkráceném rozsahu</w:t>
      </w:r>
      <w:r w:rsidR="00370EA1">
        <w:rPr>
          <w:b/>
          <w:bCs/>
        </w:rPr>
        <w:t xml:space="preserve"> </w:t>
      </w:r>
      <w:r w:rsidR="00370EA1" w:rsidRPr="00370EA1">
        <w:rPr>
          <w:bCs/>
        </w:rPr>
        <w:t xml:space="preserve">(§ 3a odst. </w:t>
      </w:r>
      <w:r w:rsidR="00370EA1">
        <w:rPr>
          <w:bCs/>
        </w:rPr>
        <w:t xml:space="preserve">2 písm. </w:t>
      </w:r>
      <w:r w:rsidR="00370EA1">
        <w:rPr>
          <w:bCs/>
        </w:rPr>
        <w:t>b</w:t>
      </w:r>
      <w:r w:rsidR="00370EA1">
        <w:rPr>
          <w:bCs/>
        </w:rPr>
        <w:t>)</w:t>
      </w:r>
      <w:r>
        <w:rPr>
          <w:bCs/>
        </w:rPr>
        <w:t>, která</w:t>
      </w:r>
      <w:r w:rsidRPr="00800C4D">
        <w:t xml:space="preserve"> obsahuje položky označené</w:t>
      </w:r>
      <w:r>
        <w:t xml:space="preserve"> </w:t>
      </w:r>
      <w:r w:rsidRPr="00800C4D">
        <w:t xml:space="preserve">písmeny podle Přílohy č. 1 - může ji sestavit </w:t>
      </w:r>
      <w:r w:rsidRPr="00800C4D">
        <w:rPr>
          <w:b/>
          <w:bCs/>
        </w:rPr>
        <w:t xml:space="preserve">mikro </w:t>
      </w:r>
      <w:r w:rsidRPr="00800C4D">
        <w:rPr>
          <w:b/>
        </w:rPr>
        <w:t>ÚJ</w:t>
      </w:r>
      <w:r>
        <w:rPr>
          <w:b/>
        </w:rPr>
        <w:t xml:space="preserve"> </w:t>
      </w:r>
      <w:r w:rsidRPr="00800C4D">
        <w:rPr>
          <w:b/>
        </w:rPr>
        <w:t>bez povinného auditu</w:t>
      </w:r>
      <w:r>
        <w:rPr>
          <w:b/>
        </w:rPr>
        <w:t>.</w:t>
      </w:r>
    </w:p>
    <w:p w:rsidR="00370EA1" w:rsidRDefault="00370EA1" w:rsidP="00F42BD4">
      <w:pPr>
        <w:rPr>
          <w:b/>
          <w:u w:val="single"/>
        </w:rPr>
      </w:pPr>
    </w:p>
    <w:p w:rsidR="009D0FE2" w:rsidRDefault="009D0FE2" w:rsidP="00F42BD4">
      <w:pPr>
        <w:rPr>
          <w:b/>
          <w:u w:val="single"/>
        </w:rPr>
      </w:pPr>
      <w:r>
        <w:rPr>
          <w:b/>
          <w:u w:val="single"/>
        </w:rPr>
        <w:t>4. Výkaz zisku a ztráty</w:t>
      </w:r>
    </w:p>
    <w:p w:rsidR="009D0FE2" w:rsidRDefault="009D0FE2" w:rsidP="00F42BD4">
      <w:r>
        <w:t>Výkaz zisku a ztráty</w:t>
      </w:r>
      <w:r w:rsidR="004652D5">
        <w:t xml:space="preserve"> – druhové členění</w:t>
      </w:r>
      <w:r>
        <w:t xml:space="preserve"> doznal významnějších změn (Příloh</w:t>
      </w:r>
      <w:r w:rsidR="004652D5">
        <w:t>a</w:t>
      </w:r>
      <w:r>
        <w:t xml:space="preserve"> č. 2). Byl </w:t>
      </w:r>
      <w:r w:rsidRPr="009D0FE2">
        <w:rPr>
          <w:b/>
        </w:rPr>
        <w:t>zrušen mimořádný výsledek hospodaření</w:t>
      </w:r>
      <w:r>
        <w:t>, mimořádné náklady/výnosy se přesouvají do ostatních provozních nebo finančních výnosů/nákladů.</w:t>
      </w:r>
      <w:r w:rsidR="003F550A">
        <w:t xml:space="preserve"> Dále by posunut řádek „Výsledek hospodaření před zdaněním“ mezi „Finanční výsledek hospodaření“ a „Daň z příjmů“. </w:t>
      </w:r>
    </w:p>
    <w:p w:rsidR="007979CF" w:rsidRDefault="007979CF" w:rsidP="00F42BD4">
      <w:r>
        <w:t>Některé řádky mají pouze nové označení, jiné jsou zcela nové. Položka „</w:t>
      </w:r>
      <w:r w:rsidRPr="004652D5">
        <w:rPr>
          <w:b/>
        </w:rPr>
        <w:t>E.</w:t>
      </w:r>
      <w:r>
        <w:t xml:space="preserve"> </w:t>
      </w:r>
      <w:r w:rsidRPr="007979CF">
        <w:rPr>
          <w:b/>
        </w:rPr>
        <w:t>Úpravy hodnot v provozní oblasti</w:t>
      </w:r>
      <w:r>
        <w:t xml:space="preserve">“ obsahuje úpravy odrážející změny v ocenění dlouhodobého nehmotného a hmotného majetku a zásob, ať už jde o změnu trvalou (odpisy) nebo dočasnou (opravné položky). Stávající řádek změn stavu rezerv a opravných položek se rozděluje do dvou řádků – opravné položky k zásobám budou na řádku „Úpravy hodnot v provozní oblasti“ a </w:t>
      </w:r>
      <w:r w:rsidRPr="004652D5">
        <w:rPr>
          <w:b/>
        </w:rPr>
        <w:t>opravné položky k pohledávkám a rezervy</w:t>
      </w:r>
      <w:r>
        <w:t xml:space="preserve"> zůstávají </w:t>
      </w:r>
      <w:r w:rsidRPr="004652D5">
        <w:rPr>
          <w:b/>
        </w:rPr>
        <w:t xml:space="preserve">na </w:t>
      </w:r>
      <w:proofErr w:type="gramStart"/>
      <w:r w:rsidRPr="004652D5">
        <w:rPr>
          <w:b/>
        </w:rPr>
        <w:t>řádku „F.4.</w:t>
      </w:r>
      <w:proofErr w:type="gramEnd"/>
      <w:r w:rsidRPr="004652D5">
        <w:rPr>
          <w:b/>
        </w:rPr>
        <w:t xml:space="preserve"> Rezervy v provozní oblasti a komplexní náklady příštích období</w:t>
      </w:r>
      <w:r>
        <w:t>“.</w:t>
      </w:r>
    </w:p>
    <w:p w:rsidR="007979CF" w:rsidRDefault="004652D5" w:rsidP="00F42BD4">
      <w:r>
        <w:t xml:space="preserve">Položka </w:t>
      </w:r>
      <w:r w:rsidR="007979CF">
        <w:t>„</w:t>
      </w:r>
      <w:proofErr w:type="gramStart"/>
      <w:r w:rsidRPr="004652D5">
        <w:rPr>
          <w:b/>
        </w:rPr>
        <w:t>III.3.</w:t>
      </w:r>
      <w:proofErr w:type="gramEnd"/>
      <w:r w:rsidRPr="004652D5">
        <w:rPr>
          <w:b/>
        </w:rPr>
        <w:t xml:space="preserve"> </w:t>
      </w:r>
      <w:r w:rsidR="007979CF" w:rsidRPr="004652D5">
        <w:rPr>
          <w:b/>
        </w:rPr>
        <w:t>Jiné provozní výnosy</w:t>
      </w:r>
      <w:r>
        <w:t xml:space="preserve">“ obsahuje zejména </w:t>
      </w:r>
      <w:r w:rsidRPr="004652D5">
        <w:rPr>
          <w:b/>
        </w:rPr>
        <w:t>bezúplatná plnění</w:t>
      </w:r>
      <w:r>
        <w:t xml:space="preserve"> v provozní oblasti, </w:t>
      </w:r>
      <w:r w:rsidRPr="004652D5">
        <w:rPr>
          <w:b/>
        </w:rPr>
        <w:t>smluvní pokuty a úroky z prodlení</w:t>
      </w:r>
      <w:r>
        <w:t xml:space="preserve">, </w:t>
      </w:r>
      <w:r w:rsidRPr="004652D5">
        <w:rPr>
          <w:b/>
        </w:rPr>
        <w:t>výnosy z postoupených pohledávek</w:t>
      </w:r>
      <w:r>
        <w:t xml:space="preserve">, výnosy z odepsaných závazků, </w:t>
      </w:r>
      <w:r w:rsidRPr="004652D5">
        <w:rPr>
          <w:b/>
        </w:rPr>
        <w:t>dotace určené na úhradu nákladů</w:t>
      </w:r>
      <w:r>
        <w:t xml:space="preserve">, </w:t>
      </w:r>
      <w:r w:rsidRPr="004652D5">
        <w:rPr>
          <w:b/>
        </w:rPr>
        <w:t>pojistná plnění</w:t>
      </w:r>
      <w:r>
        <w:t xml:space="preserve"> a mimořádné provozní výnosy.</w:t>
      </w:r>
    </w:p>
    <w:p w:rsidR="004652D5" w:rsidRDefault="004652D5" w:rsidP="00F42BD4">
      <w:r>
        <w:t>Položka „</w:t>
      </w:r>
      <w:r w:rsidRPr="004652D5">
        <w:rPr>
          <w:b/>
        </w:rPr>
        <w:t>H. Ostatní provozní náklady</w:t>
      </w:r>
      <w:r>
        <w:t xml:space="preserve">“ obsahuje nově </w:t>
      </w:r>
      <w:r w:rsidRPr="004652D5">
        <w:rPr>
          <w:b/>
        </w:rPr>
        <w:t>i mimořádné provozní náklady</w:t>
      </w:r>
      <w:r>
        <w:t>.</w:t>
      </w:r>
    </w:p>
    <w:p w:rsidR="00370EA1" w:rsidRDefault="00370EA1" w:rsidP="00370EA1">
      <w:pPr>
        <w:rPr>
          <w:b/>
          <w:bCs/>
        </w:rPr>
      </w:pPr>
    </w:p>
    <w:p w:rsidR="00370EA1" w:rsidRPr="00370EA1" w:rsidRDefault="00370EA1" w:rsidP="00370EA1">
      <w:r w:rsidRPr="00370EA1">
        <w:rPr>
          <w:b/>
          <w:bCs/>
        </w:rPr>
        <w:t>Výkaz zisku a ztráty</w:t>
      </w:r>
      <w:r>
        <w:rPr>
          <w:b/>
          <w:bCs/>
        </w:rPr>
        <w:t xml:space="preserve"> v</w:t>
      </w:r>
      <w:r w:rsidRPr="00370EA1">
        <w:rPr>
          <w:b/>
          <w:bCs/>
        </w:rPr>
        <w:t xml:space="preserve"> plném rozsahu </w:t>
      </w:r>
      <w:r w:rsidRPr="00370EA1">
        <w:t>- obsahuje všechny položky podle</w:t>
      </w:r>
      <w:r>
        <w:t xml:space="preserve"> </w:t>
      </w:r>
      <w:r w:rsidRPr="00370EA1">
        <w:t>Přílohy č. 2</w:t>
      </w:r>
      <w:r>
        <w:t xml:space="preserve"> (druhové členění)</w:t>
      </w:r>
      <w:r w:rsidRPr="00370EA1">
        <w:t xml:space="preserve"> nebo 3</w:t>
      </w:r>
      <w:r>
        <w:t xml:space="preserve"> (účelové členění)</w:t>
      </w:r>
      <w:r w:rsidRPr="00370EA1">
        <w:t xml:space="preserve"> - musí ji sestavit</w:t>
      </w:r>
      <w:r>
        <w:t xml:space="preserve"> </w:t>
      </w:r>
      <w:r w:rsidRPr="00370EA1">
        <w:t>obchodní společnost</w:t>
      </w:r>
      <w:r>
        <w:t xml:space="preserve">, </w:t>
      </w:r>
      <w:r w:rsidRPr="00370EA1">
        <w:rPr>
          <w:b/>
        </w:rPr>
        <w:t>velká a střední ÚJ</w:t>
      </w:r>
      <w:r>
        <w:t xml:space="preserve">, </w:t>
      </w:r>
      <w:r w:rsidRPr="00370EA1">
        <w:rPr>
          <w:b/>
        </w:rPr>
        <w:t>malá a mikro ÚJ s povinným auditem</w:t>
      </w:r>
      <w:r>
        <w:rPr>
          <w:b/>
        </w:rPr>
        <w:t>.</w:t>
      </w:r>
    </w:p>
    <w:p w:rsidR="004652D5" w:rsidRDefault="00370EA1" w:rsidP="00370EA1">
      <w:r w:rsidRPr="00370EA1">
        <w:rPr>
          <w:b/>
          <w:bCs/>
        </w:rPr>
        <w:t xml:space="preserve">Výkaz zisku a ztráty </w:t>
      </w:r>
      <w:r>
        <w:rPr>
          <w:b/>
          <w:bCs/>
        </w:rPr>
        <w:t>v</w:t>
      </w:r>
      <w:r w:rsidRPr="00370EA1">
        <w:rPr>
          <w:b/>
          <w:bCs/>
        </w:rPr>
        <w:t xml:space="preserve">e zkráceném rozsahu </w:t>
      </w:r>
      <w:r w:rsidRPr="00370EA1">
        <w:t>- obsahuje položky označené</w:t>
      </w:r>
      <w:r>
        <w:t xml:space="preserve"> </w:t>
      </w:r>
      <w:r w:rsidRPr="00370EA1">
        <w:t>písmeny, římskými číslicemi a výpočtové položky podle</w:t>
      </w:r>
      <w:r>
        <w:t xml:space="preserve"> </w:t>
      </w:r>
      <w:r w:rsidRPr="00370EA1">
        <w:t>Přílohy č. 2 nebo 3 - může ji sestavit</w:t>
      </w:r>
      <w:r>
        <w:t xml:space="preserve"> </w:t>
      </w:r>
      <w:r w:rsidRPr="00370EA1">
        <w:rPr>
          <w:b/>
        </w:rPr>
        <w:t>ÚJ, která není obchodní společností</w:t>
      </w:r>
      <w:r>
        <w:rPr>
          <w:b/>
        </w:rPr>
        <w:t xml:space="preserve">, </w:t>
      </w:r>
      <w:r w:rsidRPr="00370EA1">
        <w:rPr>
          <w:b/>
        </w:rPr>
        <w:t>velká a střední ÚJ</w:t>
      </w:r>
      <w:r>
        <w:rPr>
          <w:b/>
        </w:rPr>
        <w:t xml:space="preserve">, </w:t>
      </w:r>
      <w:r w:rsidRPr="00370EA1">
        <w:rPr>
          <w:b/>
        </w:rPr>
        <w:t>malá a mikro</w:t>
      </w:r>
      <w:r>
        <w:rPr>
          <w:b/>
        </w:rPr>
        <w:t xml:space="preserve"> ÚJ</w:t>
      </w:r>
      <w:r w:rsidRPr="00370EA1">
        <w:rPr>
          <w:b/>
        </w:rPr>
        <w:t xml:space="preserve"> bez povinného auditu</w:t>
      </w:r>
      <w:r>
        <w:rPr>
          <w:b/>
        </w:rPr>
        <w:t>.</w:t>
      </w:r>
    </w:p>
    <w:p w:rsidR="00370EA1" w:rsidRDefault="00370EA1" w:rsidP="00F42BD4">
      <w:pPr>
        <w:rPr>
          <w:b/>
          <w:u w:val="single"/>
        </w:rPr>
      </w:pPr>
    </w:p>
    <w:p w:rsidR="004A4EA7" w:rsidRDefault="004A4EA7" w:rsidP="00F42BD4">
      <w:pPr>
        <w:rPr>
          <w:b/>
          <w:u w:val="single"/>
        </w:rPr>
      </w:pPr>
      <w:r>
        <w:rPr>
          <w:b/>
          <w:u w:val="single"/>
        </w:rPr>
        <w:t>5. Přechodná ustanovení</w:t>
      </w:r>
    </w:p>
    <w:p w:rsidR="004A4EA7" w:rsidRPr="004A4EA7" w:rsidRDefault="00970973" w:rsidP="004A4EA7">
      <w:r>
        <w:t>Účetní jednotky, jejichž účetním obdobím je kalendářní rok, budou podle novelizovaných u</w:t>
      </w:r>
      <w:r w:rsidR="004A4EA7" w:rsidRPr="004A4EA7">
        <w:t xml:space="preserve">stanovení poprvé </w:t>
      </w:r>
      <w:r>
        <w:t>postupovat při sestavení účetní závěrky k </w:t>
      </w:r>
      <w:proofErr w:type="gramStart"/>
      <w:r>
        <w:t>31.12.2016</w:t>
      </w:r>
      <w:proofErr w:type="gramEnd"/>
      <w:r>
        <w:t xml:space="preserve"> (Přechodná ustanovení bod 1).</w:t>
      </w:r>
    </w:p>
    <w:p w:rsidR="00E456ED" w:rsidRDefault="00970973" w:rsidP="00970973">
      <w:r w:rsidRPr="00970973">
        <w:lastRenderedPageBreak/>
        <w:t>Účetní jednotka, která vykazovala zřizovací</w:t>
      </w:r>
      <w:r>
        <w:t xml:space="preserve"> </w:t>
      </w:r>
      <w:r w:rsidRPr="00970973">
        <w:t xml:space="preserve">výdaje v </w:t>
      </w:r>
      <w:proofErr w:type="gramStart"/>
      <w:r w:rsidRPr="00970973">
        <w:t>položce „B.I.1.</w:t>
      </w:r>
      <w:proofErr w:type="gramEnd"/>
      <w:r w:rsidRPr="00970973">
        <w:t xml:space="preserve"> Zřizovací výdaje“ podle </w:t>
      </w:r>
      <w:r>
        <w:t xml:space="preserve">dosavadního znění </w:t>
      </w:r>
      <w:r w:rsidRPr="00970973">
        <w:t>vyhláš</w:t>
      </w:r>
      <w:r>
        <w:t>ky, bude vykazovat</w:t>
      </w:r>
      <w:r w:rsidRPr="00970973">
        <w:t xml:space="preserve"> tento majetek a </w:t>
      </w:r>
      <w:r>
        <w:t>účtovat o něm</w:t>
      </w:r>
      <w:r w:rsidRPr="00970973">
        <w:t xml:space="preserve"> až do jeho</w:t>
      </w:r>
      <w:r>
        <w:t xml:space="preserve"> </w:t>
      </w:r>
      <w:r w:rsidRPr="00970973">
        <w:t xml:space="preserve">vyřazení v </w:t>
      </w:r>
      <w:proofErr w:type="gramStart"/>
      <w:r w:rsidRPr="00970973">
        <w:t>položce „B.I.4.</w:t>
      </w:r>
      <w:proofErr w:type="gramEnd"/>
      <w:r w:rsidRPr="00970973">
        <w:t xml:space="preserve"> Ostatní dlouhodobý nehmotný</w:t>
      </w:r>
      <w:r>
        <w:t xml:space="preserve"> </w:t>
      </w:r>
      <w:r w:rsidRPr="00970973">
        <w:t>majetek“ (Přechodná ustanovení bod 2)</w:t>
      </w:r>
      <w:r>
        <w:t>.</w:t>
      </w:r>
    </w:p>
    <w:p w:rsidR="00F42BD4" w:rsidRPr="00F42BD4" w:rsidRDefault="00F42BD4" w:rsidP="00F42BD4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sectPr w:rsidR="00F42BD4" w:rsidRPr="00F42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91"/>
    <w:rsid w:val="0000286E"/>
    <w:rsid w:val="000109B8"/>
    <w:rsid w:val="00011CC9"/>
    <w:rsid w:val="00012FCB"/>
    <w:rsid w:val="0001318B"/>
    <w:rsid w:val="00016C32"/>
    <w:rsid w:val="00017786"/>
    <w:rsid w:val="00017923"/>
    <w:rsid w:val="00017DA5"/>
    <w:rsid w:val="00021690"/>
    <w:rsid w:val="000216CC"/>
    <w:rsid w:val="00023724"/>
    <w:rsid w:val="00024AC0"/>
    <w:rsid w:val="00025780"/>
    <w:rsid w:val="00025CDB"/>
    <w:rsid w:val="0003272E"/>
    <w:rsid w:val="000328A7"/>
    <w:rsid w:val="00032F12"/>
    <w:rsid w:val="000412CA"/>
    <w:rsid w:val="00044326"/>
    <w:rsid w:val="000445E9"/>
    <w:rsid w:val="00044C8D"/>
    <w:rsid w:val="0004590A"/>
    <w:rsid w:val="00050C60"/>
    <w:rsid w:val="00050F6F"/>
    <w:rsid w:val="00051AEE"/>
    <w:rsid w:val="00052BDD"/>
    <w:rsid w:val="0005634A"/>
    <w:rsid w:val="0005756E"/>
    <w:rsid w:val="00061336"/>
    <w:rsid w:val="00063AB5"/>
    <w:rsid w:val="000700A8"/>
    <w:rsid w:val="00071F50"/>
    <w:rsid w:val="00072B8B"/>
    <w:rsid w:val="00072EDA"/>
    <w:rsid w:val="0007354C"/>
    <w:rsid w:val="0007594B"/>
    <w:rsid w:val="00076A9C"/>
    <w:rsid w:val="00082F3C"/>
    <w:rsid w:val="00085B8C"/>
    <w:rsid w:val="00085E97"/>
    <w:rsid w:val="00087576"/>
    <w:rsid w:val="00093F61"/>
    <w:rsid w:val="0009566B"/>
    <w:rsid w:val="000A7071"/>
    <w:rsid w:val="000A7AF9"/>
    <w:rsid w:val="000B1218"/>
    <w:rsid w:val="000B2804"/>
    <w:rsid w:val="000C3855"/>
    <w:rsid w:val="000D073D"/>
    <w:rsid w:val="000D0936"/>
    <w:rsid w:val="000D6882"/>
    <w:rsid w:val="000D6D13"/>
    <w:rsid w:val="000D7EBC"/>
    <w:rsid w:val="000E0E8F"/>
    <w:rsid w:val="000E1D2F"/>
    <w:rsid w:val="000E48B9"/>
    <w:rsid w:val="000E5DD9"/>
    <w:rsid w:val="000E64BF"/>
    <w:rsid w:val="000E6DFE"/>
    <w:rsid w:val="000E75D0"/>
    <w:rsid w:val="000F027B"/>
    <w:rsid w:val="000F1C8B"/>
    <w:rsid w:val="000F1E4E"/>
    <w:rsid w:val="000F3A27"/>
    <w:rsid w:val="000F5CC0"/>
    <w:rsid w:val="000F6A38"/>
    <w:rsid w:val="000F6DFC"/>
    <w:rsid w:val="000F7253"/>
    <w:rsid w:val="00101E56"/>
    <w:rsid w:val="0010256B"/>
    <w:rsid w:val="00104024"/>
    <w:rsid w:val="001074AB"/>
    <w:rsid w:val="00112C31"/>
    <w:rsid w:val="0011472A"/>
    <w:rsid w:val="001218C9"/>
    <w:rsid w:val="00122F37"/>
    <w:rsid w:val="001231FB"/>
    <w:rsid w:val="00123577"/>
    <w:rsid w:val="00124338"/>
    <w:rsid w:val="001371A3"/>
    <w:rsid w:val="00137DC9"/>
    <w:rsid w:val="001409E4"/>
    <w:rsid w:val="00141234"/>
    <w:rsid w:val="00142531"/>
    <w:rsid w:val="0014319E"/>
    <w:rsid w:val="00143672"/>
    <w:rsid w:val="00151DD3"/>
    <w:rsid w:val="00152A8A"/>
    <w:rsid w:val="00160342"/>
    <w:rsid w:val="00162BF3"/>
    <w:rsid w:val="00166238"/>
    <w:rsid w:val="001712FA"/>
    <w:rsid w:val="001731B0"/>
    <w:rsid w:val="001875AF"/>
    <w:rsid w:val="00191B70"/>
    <w:rsid w:val="00192196"/>
    <w:rsid w:val="001937CC"/>
    <w:rsid w:val="00193BA5"/>
    <w:rsid w:val="001A4186"/>
    <w:rsid w:val="001A4C5F"/>
    <w:rsid w:val="001A578A"/>
    <w:rsid w:val="001A6D0A"/>
    <w:rsid w:val="001B0BF1"/>
    <w:rsid w:val="001B2346"/>
    <w:rsid w:val="001C0A6C"/>
    <w:rsid w:val="001C1631"/>
    <w:rsid w:val="001C3057"/>
    <w:rsid w:val="001C3C85"/>
    <w:rsid w:val="001C596A"/>
    <w:rsid w:val="001D1B23"/>
    <w:rsid w:val="001D217C"/>
    <w:rsid w:val="001D3823"/>
    <w:rsid w:val="001D53AF"/>
    <w:rsid w:val="001E220B"/>
    <w:rsid w:val="001E2320"/>
    <w:rsid w:val="001E5872"/>
    <w:rsid w:val="001E626A"/>
    <w:rsid w:val="001E7E7C"/>
    <w:rsid w:val="001F0499"/>
    <w:rsid w:val="001F5B74"/>
    <w:rsid w:val="001F65BB"/>
    <w:rsid w:val="00201E07"/>
    <w:rsid w:val="00202207"/>
    <w:rsid w:val="0021289E"/>
    <w:rsid w:val="002204E1"/>
    <w:rsid w:val="00221E9B"/>
    <w:rsid w:val="002221EE"/>
    <w:rsid w:val="00225F22"/>
    <w:rsid w:val="002333AC"/>
    <w:rsid w:val="0023518D"/>
    <w:rsid w:val="00237E72"/>
    <w:rsid w:val="0024745A"/>
    <w:rsid w:val="002506C0"/>
    <w:rsid w:val="002528A2"/>
    <w:rsid w:val="00253B23"/>
    <w:rsid w:val="002565CC"/>
    <w:rsid w:val="00256BE0"/>
    <w:rsid w:val="00256C0F"/>
    <w:rsid w:val="00257052"/>
    <w:rsid w:val="00257AEB"/>
    <w:rsid w:val="00263321"/>
    <w:rsid w:val="002640BC"/>
    <w:rsid w:val="002717B0"/>
    <w:rsid w:val="00273EE4"/>
    <w:rsid w:val="002764DB"/>
    <w:rsid w:val="0028023B"/>
    <w:rsid w:val="00280619"/>
    <w:rsid w:val="002815CC"/>
    <w:rsid w:val="00281F63"/>
    <w:rsid w:val="00282281"/>
    <w:rsid w:val="00284924"/>
    <w:rsid w:val="00285BDF"/>
    <w:rsid w:val="0028645B"/>
    <w:rsid w:val="00290D0C"/>
    <w:rsid w:val="00291291"/>
    <w:rsid w:val="002918D9"/>
    <w:rsid w:val="00291DC1"/>
    <w:rsid w:val="00294DAD"/>
    <w:rsid w:val="00296EBB"/>
    <w:rsid w:val="002975B1"/>
    <w:rsid w:val="002A1020"/>
    <w:rsid w:val="002A42AD"/>
    <w:rsid w:val="002A7262"/>
    <w:rsid w:val="002A7695"/>
    <w:rsid w:val="002B0267"/>
    <w:rsid w:val="002B24BC"/>
    <w:rsid w:val="002B48F3"/>
    <w:rsid w:val="002B6DD5"/>
    <w:rsid w:val="002C16B7"/>
    <w:rsid w:val="002C4B26"/>
    <w:rsid w:val="002D0791"/>
    <w:rsid w:val="002D1435"/>
    <w:rsid w:val="002D35CC"/>
    <w:rsid w:val="002D513E"/>
    <w:rsid w:val="002E4B5F"/>
    <w:rsid w:val="002F1E40"/>
    <w:rsid w:val="002F3728"/>
    <w:rsid w:val="002F65DA"/>
    <w:rsid w:val="00301A8A"/>
    <w:rsid w:val="00302588"/>
    <w:rsid w:val="00303FDF"/>
    <w:rsid w:val="00310BFF"/>
    <w:rsid w:val="00314FF2"/>
    <w:rsid w:val="00316896"/>
    <w:rsid w:val="003172F7"/>
    <w:rsid w:val="00317A8C"/>
    <w:rsid w:val="00323BBC"/>
    <w:rsid w:val="0032492D"/>
    <w:rsid w:val="00324D24"/>
    <w:rsid w:val="00326641"/>
    <w:rsid w:val="003273B9"/>
    <w:rsid w:val="00327837"/>
    <w:rsid w:val="00331539"/>
    <w:rsid w:val="003357FD"/>
    <w:rsid w:val="003373D6"/>
    <w:rsid w:val="00342558"/>
    <w:rsid w:val="003447D9"/>
    <w:rsid w:val="00344DAE"/>
    <w:rsid w:val="0034572E"/>
    <w:rsid w:val="00350EB4"/>
    <w:rsid w:val="00351892"/>
    <w:rsid w:val="00351B43"/>
    <w:rsid w:val="00352B67"/>
    <w:rsid w:val="00357058"/>
    <w:rsid w:val="00357C8D"/>
    <w:rsid w:val="00361ACD"/>
    <w:rsid w:val="00370B3F"/>
    <w:rsid w:val="00370EA1"/>
    <w:rsid w:val="00375A28"/>
    <w:rsid w:val="00381145"/>
    <w:rsid w:val="00382CAF"/>
    <w:rsid w:val="0038583B"/>
    <w:rsid w:val="00385E5F"/>
    <w:rsid w:val="003869A7"/>
    <w:rsid w:val="00391FF2"/>
    <w:rsid w:val="00392BC5"/>
    <w:rsid w:val="00393E63"/>
    <w:rsid w:val="00395A07"/>
    <w:rsid w:val="003A0660"/>
    <w:rsid w:val="003A1F4D"/>
    <w:rsid w:val="003A2E64"/>
    <w:rsid w:val="003A3235"/>
    <w:rsid w:val="003A3C53"/>
    <w:rsid w:val="003A5EB3"/>
    <w:rsid w:val="003A7E15"/>
    <w:rsid w:val="003B03DA"/>
    <w:rsid w:val="003B0415"/>
    <w:rsid w:val="003B3497"/>
    <w:rsid w:val="003B35A3"/>
    <w:rsid w:val="003B3E02"/>
    <w:rsid w:val="003B54F8"/>
    <w:rsid w:val="003B7834"/>
    <w:rsid w:val="003C0BAD"/>
    <w:rsid w:val="003C40B8"/>
    <w:rsid w:val="003C5349"/>
    <w:rsid w:val="003C5F80"/>
    <w:rsid w:val="003C6150"/>
    <w:rsid w:val="003C6298"/>
    <w:rsid w:val="003D1E19"/>
    <w:rsid w:val="003D251C"/>
    <w:rsid w:val="003E105B"/>
    <w:rsid w:val="003E1B33"/>
    <w:rsid w:val="003E4588"/>
    <w:rsid w:val="003E5975"/>
    <w:rsid w:val="003E5D15"/>
    <w:rsid w:val="003E79B5"/>
    <w:rsid w:val="003F029A"/>
    <w:rsid w:val="003F0524"/>
    <w:rsid w:val="003F08FA"/>
    <w:rsid w:val="003F0F75"/>
    <w:rsid w:val="003F2CB0"/>
    <w:rsid w:val="003F3AAB"/>
    <w:rsid w:val="003F54AF"/>
    <w:rsid w:val="003F550A"/>
    <w:rsid w:val="003F68E4"/>
    <w:rsid w:val="0040313F"/>
    <w:rsid w:val="00407B14"/>
    <w:rsid w:val="00410759"/>
    <w:rsid w:val="004110D8"/>
    <w:rsid w:val="0041164E"/>
    <w:rsid w:val="004141FD"/>
    <w:rsid w:val="00417746"/>
    <w:rsid w:val="00417AB7"/>
    <w:rsid w:val="00420868"/>
    <w:rsid w:val="004217EC"/>
    <w:rsid w:val="004231C9"/>
    <w:rsid w:val="00424766"/>
    <w:rsid w:val="00424CDA"/>
    <w:rsid w:val="00425024"/>
    <w:rsid w:val="00425AB7"/>
    <w:rsid w:val="004265D9"/>
    <w:rsid w:val="00427C4A"/>
    <w:rsid w:val="00430D76"/>
    <w:rsid w:val="004311B7"/>
    <w:rsid w:val="00431775"/>
    <w:rsid w:val="00433B86"/>
    <w:rsid w:val="0043413F"/>
    <w:rsid w:val="00434602"/>
    <w:rsid w:val="004354D0"/>
    <w:rsid w:val="00436E91"/>
    <w:rsid w:val="004373F5"/>
    <w:rsid w:val="004436D9"/>
    <w:rsid w:val="00443B72"/>
    <w:rsid w:val="00452A9B"/>
    <w:rsid w:val="00454841"/>
    <w:rsid w:val="00454CDF"/>
    <w:rsid w:val="00456323"/>
    <w:rsid w:val="00456AD7"/>
    <w:rsid w:val="00456E84"/>
    <w:rsid w:val="0045775F"/>
    <w:rsid w:val="00457791"/>
    <w:rsid w:val="00464C65"/>
    <w:rsid w:val="00464D8A"/>
    <w:rsid w:val="004652D5"/>
    <w:rsid w:val="00471344"/>
    <w:rsid w:val="004844C5"/>
    <w:rsid w:val="00493A6F"/>
    <w:rsid w:val="00495ADE"/>
    <w:rsid w:val="004A1504"/>
    <w:rsid w:val="004A3553"/>
    <w:rsid w:val="004A4EA7"/>
    <w:rsid w:val="004A6707"/>
    <w:rsid w:val="004B1B17"/>
    <w:rsid w:val="004B2B28"/>
    <w:rsid w:val="004B3B59"/>
    <w:rsid w:val="004B3D64"/>
    <w:rsid w:val="004C17C2"/>
    <w:rsid w:val="004C430E"/>
    <w:rsid w:val="004C5204"/>
    <w:rsid w:val="004C5360"/>
    <w:rsid w:val="004C609F"/>
    <w:rsid w:val="004D29DA"/>
    <w:rsid w:val="004E0E34"/>
    <w:rsid w:val="004E2196"/>
    <w:rsid w:val="004E2418"/>
    <w:rsid w:val="004E346D"/>
    <w:rsid w:val="004E5FA4"/>
    <w:rsid w:val="004F1624"/>
    <w:rsid w:val="004F3E86"/>
    <w:rsid w:val="004F424F"/>
    <w:rsid w:val="004F65C4"/>
    <w:rsid w:val="004F7536"/>
    <w:rsid w:val="00502758"/>
    <w:rsid w:val="00504175"/>
    <w:rsid w:val="00505C4C"/>
    <w:rsid w:val="005064B5"/>
    <w:rsid w:val="0051011F"/>
    <w:rsid w:val="005115A7"/>
    <w:rsid w:val="00512720"/>
    <w:rsid w:val="00512FC8"/>
    <w:rsid w:val="00521EE9"/>
    <w:rsid w:val="0052718F"/>
    <w:rsid w:val="005278EC"/>
    <w:rsid w:val="00527B6C"/>
    <w:rsid w:val="00530DA4"/>
    <w:rsid w:val="00535096"/>
    <w:rsid w:val="00543481"/>
    <w:rsid w:val="0054697D"/>
    <w:rsid w:val="00552A0C"/>
    <w:rsid w:val="00553231"/>
    <w:rsid w:val="005558FD"/>
    <w:rsid w:val="00556119"/>
    <w:rsid w:val="0055680D"/>
    <w:rsid w:val="00557AF3"/>
    <w:rsid w:val="00563A14"/>
    <w:rsid w:val="00563BB2"/>
    <w:rsid w:val="00566A1B"/>
    <w:rsid w:val="00570CBD"/>
    <w:rsid w:val="00573DFA"/>
    <w:rsid w:val="00573F20"/>
    <w:rsid w:val="005740B1"/>
    <w:rsid w:val="005753C9"/>
    <w:rsid w:val="0058214A"/>
    <w:rsid w:val="00582C3B"/>
    <w:rsid w:val="00590728"/>
    <w:rsid w:val="005971D9"/>
    <w:rsid w:val="005A3948"/>
    <w:rsid w:val="005A3EA7"/>
    <w:rsid w:val="005A595A"/>
    <w:rsid w:val="005A6DBD"/>
    <w:rsid w:val="005A7D8F"/>
    <w:rsid w:val="005B0FC6"/>
    <w:rsid w:val="005B1B7F"/>
    <w:rsid w:val="005B2B20"/>
    <w:rsid w:val="005B6323"/>
    <w:rsid w:val="005C196C"/>
    <w:rsid w:val="005C3B16"/>
    <w:rsid w:val="005C51C1"/>
    <w:rsid w:val="005C51E4"/>
    <w:rsid w:val="005C5414"/>
    <w:rsid w:val="005C5AEF"/>
    <w:rsid w:val="005D14B9"/>
    <w:rsid w:val="005D277A"/>
    <w:rsid w:val="005D3D6C"/>
    <w:rsid w:val="005D4160"/>
    <w:rsid w:val="005D7068"/>
    <w:rsid w:val="005D741E"/>
    <w:rsid w:val="005D7B08"/>
    <w:rsid w:val="005E20F2"/>
    <w:rsid w:val="005E73C3"/>
    <w:rsid w:val="005E7C43"/>
    <w:rsid w:val="005F01E8"/>
    <w:rsid w:val="005F1114"/>
    <w:rsid w:val="005F18C5"/>
    <w:rsid w:val="005F2027"/>
    <w:rsid w:val="005F24EE"/>
    <w:rsid w:val="005F3134"/>
    <w:rsid w:val="005F662C"/>
    <w:rsid w:val="005F67A0"/>
    <w:rsid w:val="006005E8"/>
    <w:rsid w:val="00601EE2"/>
    <w:rsid w:val="006048B4"/>
    <w:rsid w:val="00607A9F"/>
    <w:rsid w:val="00613C31"/>
    <w:rsid w:val="00613E1F"/>
    <w:rsid w:val="006146F6"/>
    <w:rsid w:val="0061611C"/>
    <w:rsid w:val="006167B6"/>
    <w:rsid w:val="00616D6F"/>
    <w:rsid w:val="006226C8"/>
    <w:rsid w:val="00624EB4"/>
    <w:rsid w:val="006265B9"/>
    <w:rsid w:val="00631DB2"/>
    <w:rsid w:val="006323FB"/>
    <w:rsid w:val="006342AC"/>
    <w:rsid w:val="00634D48"/>
    <w:rsid w:val="00634DE6"/>
    <w:rsid w:val="00644BED"/>
    <w:rsid w:val="006459A0"/>
    <w:rsid w:val="0064690F"/>
    <w:rsid w:val="00646C58"/>
    <w:rsid w:val="00647E2A"/>
    <w:rsid w:val="006521D7"/>
    <w:rsid w:val="00656628"/>
    <w:rsid w:val="0066137A"/>
    <w:rsid w:val="006613D5"/>
    <w:rsid w:val="00670E3F"/>
    <w:rsid w:val="00672318"/>
    <w:rsid w:val="00674F8E"/>
    <w:rsid w:val="00675DC0"/>
    <w:rsid w:val="00677176"/>
    <w:rsid w:val="00677A79"/>
    <w:rsid w:val="00677C11"/>
    <w:rsid w:val="006853F3"/>
    <w:rsid w:val="00694540"/>
    <w:rsid w:val="00696230"/>
    <w:rsid w:val="00696EB5"/>
    <w:rsid w:val="006A4EBD"/>
    <w:rsid w:val="006A5159"/>
    <w:rsid w:val="006A76F1"/>
    <w:rsid w:val="006A796D"/>
    <w:rsid w:val="006A7E1E"/>
    <w:rsid w:val="006B0C71"/>
    <w:rsid w:val="006B1D82"/>
    <w:rsid w:val="006B317B"/>
    <w:rsid w:val="006B753B"/>
    <w:rsid w:val="006C02E5"/>
    <w:rsid w:val="006D0884"/>
    <w:rsid w:val="006D36E8"/>
    <w:rsid w:val="006D6082"/>
    <w:rsid w:val="006D625D"/>
    <w:rsid w:val="006E3656"/>
    <w:rsid w:val="006E65C8"/>
    <w:rsid w:val="006E71DA"/>
    <w:rsid w:val="006F4BD2"/>
    <w:rsid w:val="006F6A5F"/>
    <w:rsid w:val="00701716"/>
    <w:rsid w:val="00704F70"/>
    <w:rsid w:val="00713B9F"/>
    <w:rsid w:val="00716A0A"/>
    <w:rsid w:val="00716A36"/>
    <w:rsid w:val="00717FB7"/>
    <w:rsid w:val="00721689"/>
    <w:rsid w:val="007245C9"/>
    <w:rsid w:val="00727806"/>
    <w:rsid w:val="00727CAF"/>
    <w:rsid w:val="00727FE3"/>
    <w:rsid w:val="007303B0"/>
    <w:rsid w:val="00731E1A"/>
    <w:rsid w:val="00733A53"/>
    <w:rsid w:val="0073641E"/>
    <w:rsid w:val="00736A4D"/>
    <w:rsid w:val="00737E2E"/>
    <w:rsid w:val="007446A2"/>
    <w:rsid w:val="00750205"/>
    <w:rsid w:val="00750DFE"/>
    <w:rsid w:val="00757B15"/>
    <w:rsid w:val="00760956"/>
    <w:rsid w:val="0076167A"/>
    <w:rsid w:val="007654FD"/>
    <w:rsid w:val="007672A2"/>
    <w:rsid w:val="00767A25"/>
    <w:rsid w:val="00773854"/>
    <w:rsid w:val="00774260"/>
    <w:rsid w:val="007769BB"/>
    <w:rsid w:val="00776DE6"/>
    <w:rsid w:val="007777B1"/>
    <w:rsid w:val="00780B8F"/>
    <w:rsid w:val="00781013"/>
    <w:rsid w:val="00783439"/>
    <w:rsid w:val="00786480"/>
    <w:rsid w:val="007928EB"/>
    <w:rsid w:val="00793F29"/>
    <w:rsid w:val="00793FC6"/>
    <w:rsid w:val="0079551F"/>
    <w:rsid w:val="007956E9"/>
    <w:rsid w:val="007979CF"/>
    <w:rsid w:val="007A3234"/>
    <w:rsid w:val="007A74AE"/>
    <w:rsid w:val="007A76A0"/>
    <w:rsid w:val="007B2774"/>
    <w:rsid w:val="007B3550"/>
    <w:rsid w:val="007B4CB4"/>
    <w:rsid w:val="007B6D3D"/>
    <w:rsid w:val="007C0180"/>
    <w:rsid w:val="007C0587"/>
    <w:rsid w:val="007C343C"/>
    <w:rsid w:val="007C7695"/>
    <w:rsid w:val="007D0163"/>
    <w:rsid w:val="007D0BC1"/>
    <w:rsid w:val="007D24DF"/>
    <w:rsid w:val="007D5D8E"/>
    <w:rsid w:val="007E0A6B"/>
    <w:rsid w:val="007E4346"/>
    <w:rsid w:val="007E5101"/>
    <w:rsid w:val="007F00B2"/>
    <w:rsid w:val="007F1DF6"/>
    <w:rsid w:val="007F3D78"/>
    <w:rsid w:val="007F646C"/>
    <w:rsid w:val="007F64AB"/>
    <w:rsid w:val="007F6DC4"/>
    <w:rsid w:val="00800A83"/>
    <w:rsid w:val="00800C4D"/>
    <w:rsid w:val="008010FD"/>
    <w:rsid w:val="00802FF3"/>
    <w:rsid w:val="00803AB6"/>
    <w:rsid w:val="00805D01"/>
    <w:rsid w:val="00810418"/>
    <w:rsid w:val="00810EFE"/>
    <w:rsid w:val="00811054"/>
    <w:rsid w:val="00812336"/>
    <w:rsid w:val="00820521"/>
    <w:rsid w:val="00820BAB"/>
    <w:rsid w:val="008224CE"/>
    <w:rsid w:val="008267C5"/>
    <w:rsid w:val="00827CBB"/>
    <w:rsid w:val="00827F6F"/>
    <w:rsid w:val="00830E8B"/>
    <w:rsid w:val="008312D5"/>
    <w:rsid w:val="008329A8"/>
    <w:rsid w:val="008444C2"/>
    <w:rsid w:val="0084691C"/>
    <w:rsid w:val="00850546"/>
    <w:rsid w:val="00852073"/>
    <w:rsid w:val="00854A6E"/>
    <w:rsid w:val="008556E6"/>
    <w:rsid w:val="00856637"/>
    <w:rsid w:val="0086059C"/>
    <w:rsid w:val="00860956"/>
    <w:rsid w:val="008620D6"/>
    <w:rsid w:val="008734E0"/>
    <w:rsid w:val="00874334"/>
    <w:rsid w:val="00875C22"/>
    <w:rsid w:val="00876CDF"/>
    <w:rsid w:val="00883121"/>
    <w:rsid w:val="00886B71"/>
    <w:rsid w:val="00887605"/>
    <w:rsid w:val="008877F4"/>
    <w:rsid w:val="00887D12"/>
    <w:rsid w:val="00892DF2"/>
    <w:rsid w:val="008930AB"/>
    <w:rsid w:val="008958A1"/>
    <w:rsid w:val="008A0CCE"/>
    <w:rsid w:val="008A1B29"/>
    <w:rsid w:val="008A2578"/>
    <w:rsid w:val="008A3F95"/>
    <w:rsid w:val="008A536E"/>
    <w:rsid w:val="008B114A"/>
    <w:rsid w:val="008B567C"/>
    <w:rsid w:val="008B70CC"/>
    <w:rsid w:val="008C3104"/>
    <w:rsid w:val="008C3984"/>
    <w:rsid w:val="008C4A7A"/>
    <w:rsid w:val="008C6099"/>
    <w:rsid w:val="008D0B94"/>
    <w:rsid w:val="008D2CCA"/>
    <w:rsid w:val="008D2F33"/>
    <w:rsid w:val="008D2F92"/>
    <w:rsid w:val="008D4836"/>
    <w:rsid w:val="008D63C4"/>
    <w:rsid w:val="008D677E"/>
    <w:rsid w:val="008E465E"/>
    <w:rsid w:val="008F12E0"/>
    <w:rsid w:val="008F1B24"/>
    <w:rsid w:val="008F67E7"/>
    <w:rsid w:val="009008AD"/>
    <w:rsid w:val="00903C70"/>
    <w:rsid w:val="00906368"/>
    <w:rsid w:val="009125F4"/>
    <w:rsid w:val="00916B52"/>
    <w:rsid w:val="0091764D"/>
    <w:rsid w:val="00920A11"/>
    <w:rsid w:val="00925675"/>
    <w:rsid w:val="00927051"/>
    <w:rsid w:val="00927400"/>
    <w:rsid w:val="0093025B"/>
    <w:rsid w:val="00930AD5"/>
    <w:rsid w:val="009321D8"/>
    <w:rsid w:val="009411DE"/>
    <w:rsid w:val="00941A39"/>
    <w:rsid w:val="00942689"/>
    <w:rsid w:val="009426D5"/>
    <w:rsid w:val="009431A7"/>
    <w:rsid w:val="00943ABD"/>
    <w:rsid w:val="00944828"/>
    <w:rsid w:val="009465DC"/>
    <w:rsid w:val="009506FE"/>
    <w:rsid w:val="0095215A"/>
    <w:rsid w:val="00954981"/>
    <w:rsid w:val="00956A84"/>
    <w:rsid w:val="00956E84"/>
    <w:rsid w:val="009573EF"/>
    <w:rsid w:val="009604DB"/>
    <w:rsid w:val="00963018"/>
    <w:rsid w:val="009664B2"/>
    <w:rsid w:val="00967518"/>
    <w:rsid w:val="00970282"/>
    <w:rsid w:val="00970973"/>
    <w:rsid w:val="00971BE2"/>
    <w:rsid w:val="009777D4"/>
    <w:rsid w:val="00977B70"/>
    <w:rsid w:val="00977DAA"/>
    <w:rsid w:val="00980D89"/>
    <w:rsid w:val="0098226C"/>
    <w:rsid w:val="0098292F"/>
    <w:rsid w:val="0098385E"/>
    <w:rsid w:val="009856E9"/>
    <w:rsid w:val="00990B1B"/>
    <w:rsid w:val="00995818"/>
    <w:rsid w:val="00996DC2"/>
    <w:rsid w:val="0099760F"/>
    <w:rsid w:val="009A088E"/>
    <w:rsid w:val="009A4B0F"/>
    <w:rsid w:val="009B42D9"/>
    <w:rsid w:val="009B6367"/>
    <w:rsid w:val="009B68F6"/>
    <w:rsid w:val="009B779C"/>
    <w:rsid w:val="009C2C74"/>
    <w:rsid w:val="009C355E"/>
    <w:rsid w:val="009C5050"/>
    <w:rsid w:val="009D0FE2"/>
    <w:rsid w:val="009D12A4"/>
    <w:rsid w:val="009D2361"/>
    <w:rsid w:val="009D4046"/>
    <w:rsid w:val="009D5041"/>
    <w:rsid w:val="009D616F"/>
    <w:rsid w:val="009D775B"/>
    <w:rsid w:val="009E107F"/>
    <w:rsid w:val="009E5CBF"/>
    <w:rsid w:val="009E7099"/>
    <w:rsid w:val="009F0B67"/>
    <w:rsid w:val="009F3821"/>
    <w:rsid w:val="009F5FEE"/>
    <w:rsid w:val="009F6A4D"/>
    <w:rsid w:val="00A01BA9"/>
    <w:rsid w:val="00A028A3"/>
    <w:rsid w:val="00A0525B"/>
    <w:rsid w:val="00A06A6C"/>
    <w:rsid w:val="00A11963"/>
    <w:rsid w:val="00A12C77"/>
    <w:rsid w:val="00A14E6E"/>
    <w:rsid w:val="00A15996"/>
    <w:rsid w:val="00A22CDB"/>
    <w:rsid w:val="00A266C4"/>
    <w:rsid w:val="00A2677B"/>
    <w:rsid w:val="00A307CA"/>
    <w:rsid w:val="00A347BF"/>
    <w:rsid w:val="00A404A5"/>
    <w:rsid w:val="00A43D46"/>
    <w:rsid w:val="00A47CBF"/>
    <w:rsid w:val="00A50266"/>
    <w:rsid w:val="00A5747F"/>
    <w:rsid w:val="00A64D2C"/>
    <w:rsid w:val="00A67794"/>
    <w:rsid w:val="00A70E70"/>
    <w:rsid w:val="00A713DC"/>
    <w:rsid w:val="00A71D05"/>
    <w:rsid w:val="00A726F4"/>
    <w:rsid w:val="00A73B4F"/>
    <w:rsid w:val="00A74954"/>
    <w:rsid w:val="00A7675D"/>
    <w:rsid w:val="00A770F7"/>
    <w:rsid w:val="00A77D61"/>
    <w:rsid w:val="00A800CF"/>
    <w:rsid w:val="00A80931"/>
    <w:rsid w:val="00A87728"/>
    <w:rsid w:val="00A91779"/>
    <w:rsid w:val="00A917FE"/>
    <w:rsid w:val="00A92AD3"/>
    <w:rsid w:val="00AA17C5"/>
    <w:rsid w:val="00AA5285"/>
    <w:rsid w:val="00AA5FE2"/>
    <w:rsid w:val="00AB4404"/>
    <w:rsid w:val="00AC2F7B"/>
    <w:rsid w:val="00AC4AC0"/>
    <w:rsid w:val="00AD5408"/>
    <w:rsid w:val="00AD5979"/>
    <w:rsid w:val="00AE2340"/>
    <w:rsid w:val="00AE3EC4"/>
    <w:rsid w:val="00AE5A14"/>
    <w:rsid w:val="00AE69A0"/>
    <w:rsid w:val="00AF1DF2"/>
    <w:rsid w:val="00AF2D48"/>
    <w:rsid w:val="00AF35BA"/>
    <w:rsid w:val="00AF40F6"/>
    <w:rsid w:val="00AF6C37"/>
    <w:rsid w:val="00AF79C8"/>
    <w:rsid w:val="00B0083D"/>
    <w:rsid w:val="00B01E7A"/>
    <w:rsid w:val="00B03CA9"/>
    <w:rsid w:val="00B07242"/>
    <w:rsid w:val="00B11DBC"/>
    <w:rsid w:val="00B1488C"/>
    <w:rsid w:val="00B2146C"/>
    <w:rsid w:val="00B23373"/>
    <w:rsid w:val="00B261DF"/>
    <w:rsid w:val="00B278C7"/>
    <w:rsid w:val="00B32DC8"/>
    <w:rsid w:val="00B33CB0"/>
    <w:rsid w:val="00B34A2A"/>
    <w:rsid w:val="00B351B6"/>
    <w:rsid w:val="00B35CD5"/>
    <w:rsid w:val="00B37521"/>
    <w:rsid w:val="00B4639C"/>
    <w:rsid w:val="00B472C7"/>
    <w:rsid w:val="00B50E50"/>
    <w:rsid w:val="00B52824"/>
    <w:rsid w:val="00B5578C"/>
    <w:rsid w:val="00B56C7B"/>
    <w:rsid w:val="00B64042"/>
    <w:rsid w:val="00B64402"/>
    <w:rsid w:val="00B670DC"/>
    <w:rsid w:val="00B73BA5"/>
    <w:rsid w:val="00B8182A"/>
    <w:rsid w:val="00B81FE7"/>
    <w:rsid w:val="00B827E7"/>
    <w:rsid w:val="00B9096B"/>
    <w:rsid w:val="00B91367"/>
    <w:rsid w:val="00B915A0"/>
    <w:rsid w:val="00B9548B"/>
    <w:rsid w:val="00B96752"/>
    <w:rsid w:val="00B976D0"/>
    <w:rsid w:val="00BA23D4"/>
    <w:rsid w:val="00BA3E1D"/>
    <w:rsid w:val="00BB0050"/>
    <w:rsid w:val="00BB179E"/>
    <w:rsid w:val="00BB56E3"/>
    <w:rsid w:val="00BC3216"/>
    <w:rsid w:val="00BC573C"/>
    <w:rsid w:val="00BC5D60"/>
    <w:rsid w:val="00BD09F8"/>
    <w:rsid w:val="00BD152D"/>
    <w:rsid w:val="00BD1619"/>
    <w:rsid w:val="00BD232B"/>
    <w:rsid w:val="00BD42F2"/>
    <w:rsid w:val="00BD6E70"/>
    <w:rsid w:val="00BE033F"/>
    <w:rsid w:val="00BE2516"/>
    <w:rsid w:val="00BE2FBC"/>
    <w:rsid w:val="00BF33F1"/>
    <w:rsid w:val="00BF47B8"/>
    <w:rsid w:val="00BF5247"/>
    <w:rsid w:val="00BF5C43"/>
    <w:rsid w:val="00C00620"/>
    <w:rsid w:val="00C04C1F"/>
    <w:rsid w:val="00C04FFF"/>
    <w:rsid w:val="00C05906"/>
    <w:rsid w:val="00C0764A"/>
    <w:rsid w:val="00C111C9"/>
    <w:rsid w:val="00C1245D"/>
    <w:rsid w:val="00C14957"/>
    <w:rsid w:val="00C15330"/>
    <w:rsid w:val="00C1648A"/>
    <w:rsid w:val="00C16845"/>
    <w:rsid w:val="00C16961"/>
    <w:rsid w:val="00C17E27"/>
    <w:rsid w:val="00C17F58"/>
    <w:rsid w:val="00C21850"/>
    <w:rsid w:val="00C227A2"/>
    <w:rsid w:val="00C22CEC"/>
    <w:rsid w:val="00C23E2E"/>
    <w:rsid w:val="00C25F6C"/>
    <w:rsid w:val="00C310C6"/>
    <w:rsid w:val="00C337A3"/>
    <w:rsid w:val="00C337F8"/>
    <w:rsid w:val="00C33C99"/>
    <w:rsid w:val="00C33E3F"/>
    <w:rsid w:val="00C42D3E"/>
    <w:rsid w:val="00C4771D"/>
    <w:rsid w:val="00C50B2E"/>
    <w:rsid w:val="00C55A92"/>
    <w:rsid w:val="00C57186"/>
    <w:rsid w:val="00C57534"/>
    <w:rsid w:val="00C57D1D"/>
    <w:rsid w:val="00C61DCE"/>
    <w:rsid w:val="00C632E9"/>
    <w:rsid w:val="00C66D63"/>
    <w:rsid w:val="00C66DFC"/>
    <w:rsid w:val="00C70A9B"/>
    <w:rsid w:val="00C73415"/>
    <w:rsid w:val="00C82F32"/>
    <w:rsid w:val="00C8439A"/>
    <w:rsid w:val="00C868E6"/>
    <w:rsid w:val="00C90B7F"/>
    <w:rsid w:val="00C94B75"/>
    <w:rsid w:val="00CB001F"/>
    <w:rsid w:val="00CB0BC9"/>
    <w:rsid w:val="00CB1B9E"/>
    <w:rsid w:val="00CB3421"/>
    <w:rsid w:val="00CB78C3"/>
    <w:rsid w:val="00CB7F32"/>
    <w:rsid w:val="00CC01F5"/>
    <w:rsid w:val="00CC6A82"/>
    <w:rsid w:val="00CD1851"/>
    <w:rsid w:val="00CD2912"/>
    <w:rsid w:val="00CD39C3"/>
    <w:rsid w:val="00CD4A9A"/>
    <w:rsid w:val="00CD74D1"/>
    <w:rsid w:val="00CE465F"/>
    <w:rsid w:val="00CF1711"/>
    <w:rsid w:val="00D021A9"/>
    <w:rsid w:val="00D0273E"/>
    <w:rsid w:val="00D02EBC"/>
    <w:rsid w:val="00D10470"/>
    <w:rsid w:val="00D11BCE"/>
    <w:rsid w:val="00D122ED"/>
    <w:rsid w:val="00D16722"/>
    <w:rsid w:val="00D17498"/>
    <w:rsid w:val="00D209E8"/>
    <w:rsid w:val="00D20CBE"/>
    <w:rsid w:val="00D2184C"/>
    <w:rsid w:val="00D23C2F"/>
    <w:rsid w:val="00D24409"/>
    <w:rsid w:val="00D25625"/>
    <w:rsid w:val="00D30CCD"/>
    <w:rsid w:val="00D33A50"/>
    <w:rsid w:val="00D36477"/>
    <w:rsid w:val="00D36C65"/>
    <w:rsid w:val="00D42EA2"/>
    <w:rsid w:val="00D437FF"/>
    <w:rsid w:val="00D44494"/>
    <w:rsid w:val="00D444CD"/>
    <w:rsid w:val="00D51E1D"/>
    <w:rsid w:val="00D5333C"/>
    <w:rsid w:val="00D5342F"/>
    <w:rsid w:val="00D54E36"/>
    <w:rsid w:val="00D56726"/>
    <w:rsid w:val="00D62D65"/>
    <w:rsid w:val="00D62F6B"/>
    <w:rsid w:val="00D64B3C"/>
    <w:rsid w:val="00D709D7"/>
    <w:rsid w:val="00D73488"/>
    <w:rsid w:val="00D80EC8"/>
    <w:rsid w:val="00D82064"/>
    <w:rsid w:val="00D850FB"/>
    <w:rsid w:val="00D852A0"/>
    <w:rsid w:val="00D857E5"/>
    <w:rsid w:val="00D859CB"/>
    <w:rsid w:val="00D86522"/>
    <w:rsid w:val="00D87234"/>
    <w:rsid w:val="00D872F1"/>
    <w:rsid w:val="00D91B53"/>
    <w:rsid w:val="00D91CBE"/>
    <w:rsid w:val="00D93837"/>
    <w:rsid w:val="00D95B9D"/>
    <w:rsid w:val="00D96A26"/>
    <w:rsid w:val="00D96A86"/>
    <w:rsid w:val="00D977D8"/>
    <w:rsid w:val="00DA0DCD"/>
    <w:rsid w:val="00DA271A"/>
    <w:rsid w:val="00DA293E"/>
    <w:rsid w:val="00DA37C7"/>
    <w:rsid w:val="00DA4547"/>
    <w:rsid w:val="00DA6870"/>
    <w:rsid w:val="00DB1B9A"/>
    <w:rsid w:val="00DB22D3"/>
    <w:rsid w:val="00DB333F"/>
    <w:rsid w:val="00DB572C"/>
    <w:rsid w:val="00DC64FA"/>
    <w:rsid w:val="00DC740C"/>
    <w:rsid w:val="00DD0BF7"/>
    <w:rsid w:val="00DD0E52"/>
    <w:rsid w:val="00DD3A6B"/>
    <w:rsid w:val="00DD58C8"/>
    <w:rsid w:val="00DD7CAE"/>
    <w:rsid w:val="00DE1916"/>
    <w:rsid w:val="00DE1D0A"/>
    <w:rsid w:val="00DE4B82"/>
    <w:rsid w:val="00DE4EDD"/>
    <w:rsid w:val="00DE55B6"/>
    <w:rsid w:val="00DF1C5A"/>
    <w:rsid w:val="00DF3105"/>
    <w:rsid w:val="00DF4F1E"/>
    <w:rsid w:val="00E1103B"/>
    <w:rsid w:val="00E116F5"/>
    <w:rsid w:val="00E143C8"/>
    <w:rsid w:val="00E1634E"/>
    <w:rsid w:val="00E23DBE"/>
    <w:rsid w:val="00E405A9"/>
    <w:rsid w:val="00E40C8C"/>
    <w:rsid w:val="00E43245"/>
    <w:rsid w:val="00E43604"/>
    <w:rsid w:val="00E456ED"/>
    <w:rsid w:val="00E45FDF"/>
    <w:rsid w:val="00E4684B"/>
    <w:rsid w:val="00E47287"/>
    <w:rsid w:val="00E50CD8"/>
    <w:rsid w:val="00E5108D"/>
    <w:rsid w:val="00E51BB0"/>
    <w:rsid w:val="00E6052E"/>
    <w:rsid w:val="00E6071C"/>
    <w:rsid w:val="00E61011"/>
    <w:rsid w:val="00E62BF0"/>
    <w:rsid w:val="00E6548A"/>
    <w:rsid w:val="00E66CBE"/>
    <w:rsid w:val="00E7540E"/>
    <w:rsid w:val="00E75742"/>
    <w:rsid w:val="00E75E3F"/>
    <w:rsid w:val="00E92B30"/>
    <w:rsid w:val="00EA315E"/>
    <w:rsid w:val="00EA37F8"/>
    <w:rsid w:val="00EB2D51"/>
    <w:rsid w:val="00EB44A1"/>
    <w:rsid w:val="00EB78AC"/>
    <w:rsid w:val="00EC14FE"/>
    <w:rsid w:val="00EC4A52"/>
    <w:rsid w:val="00EC5E13"/>
    <w:rsid w:val="00EC7276"/>
    <w:rsid w:val="00EC7407"/>
    <w:rsid w:val="00ED2CE3"/>
    <w:rsid w:val="00ED4B3B"/>
    <w:rsid w:val="00ED7A7C"/>
    <w:rsid w:val="00EE0D49"/>
    <w:rsid w:val="00EE4FB7"/>
    <w:rsid w:val="00EF3905"/>
    <w:rsid w:val="00EF72D6"/>
    <w:rsid w:val="00F00521"/>
    <w:rsid w:val="00F20134"/>
    <w:rsid w:val="00F2188A"/>
    <w:rsid w:val="00F21F02"/>
    <w:rsid w:val="00F21F03"/>
    <w:rsid w:val="00F257B9"/>
    <w:rsid w:val="00F2702B"/>
    <w:rsid w:val="00F2719E"/>
    <w:rsid w:val="00F344DD"/>
    <w:rsid w:val="00F37986"/>
    <w:rsid w:val="00F42BD4"/>
    <w:rsid w:val="00F44CB6"/>
    <w:rsid w:val="00F51581"/>
    <w:rsid w:val="00F54BC4"/>
    <w:rsid w:val="00F562A3"/>
    <w:rsid w:val="00F56557"/>
    <w:rsid w:val="00F603FA"/>
    <w:rsid w:val="00F65400"/>
    <w:rsid w:val="00F65B1A"/>
    <w:rsid w:val="00F742E5"/>
    <w:rsid w:val="00F769AB"/>
    <w:rsid w:val="00F80F42"/>
    <w:rsid w:val="00F852B0"/>
    <w:rsid w:val="00F919F2"/>
    <w:rsid w:val="00F924C3"/>
    <w:rsid w:val="00F937D7"/>
    <w:rsid w:val="00F9603E"/>
    <w:rsid w:val="00F9749C"/>
    <w:rsid w:val="00FA2B7F"/>
    <w:rsid w:val="00FA30CF"/>
    <w:rsid w:val="00FA5457"/>
    <w:rsid w:val="00FA5EA0"/>
    <w:rsid w:val="00FB19BF"/>
    <w:rsid w:val="00FB2BCE"/>
    <w:rsid w:val="00FB44FD"/>
    <w:rsid w:val="00FB67FD"/>
    <w:rsid w:val="00FC020F"/>
    <w:rsid w:val="00FC0DB7"/>
    <w:rsid w:val="00FC70A6"/>
    <w:rsid w:val="00FC7715"/>
    <w:rsid w:val="00FD5507"/>
    <w:rsid w:val="00FE10C8"/>
    <w:rsid w:val="00FE67FE"/>
    <w:rsid w:val="00FF3049"/>
    <w:rsid w:val="00FF3428"/>
    <w:rsid w:val="00FF3AF5"/>
    <w:rsid w:val="00FF4D2C"/>
    <w:rsid w:val="00FF4FEF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svaz</dc:creator>
  <cp:lastModifiedBy>svaz</cp:lastModifiedBy>
  <cp:revision>6</cp:revision>
  <dcterms:created xsi:type="dcterms:W3CDTF">2015-10-21T08:55:00Z</dcterms:created>
  <dcterms:modified xsi:type="dcterms:W3CDTF">2015-10-22T08:35:00Z</dcterms:modified>
</cp:coreProperties>
</file>